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59B4D737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9B4C02" w:rsidRPr="00581898">
        <w:rPr>
          <w:rFonts w:ascii="Times New Roman" w:eastAsia="Times New Roman" w:hAnsi="Times New Roman"/>
          <w:b/>
          <w:bCs/>
        </w:rPr>
        <w:t xml:space="preserve">Услуги по изготовлению и монтажу вывески </w:t>
      </w:r>
      <w:r w:rsidR="009B4C02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462" w:type="dxa"/>
        <w:tblInd w:w="-289" w:type="dxa"/>
        <w:tblLook w:val="04A0" w:firstRow="1" w:lastRow="0" w:firstColumn="1" w:lastColumn="0" w:noHBand="0" w:noVBand="1"/>
      </w:tblPr>
      <w:tblGrid>
        <w:gridCol w:w="436"/>
        <w:gridCol w:w="5093"/>
        <w:gridCol w:w="2111"/>
        <w:gridCol w:w="2822"/>
      </w:tblGrid>
      <w:tr w:rsidR="00341531" w:rsidRPr="00445680" w14:paraId="615352E6" w14:textId="77777777" w:rsidTr="009B4C02">
        <w:trPr>
          <w:trHeight w:val="173"/>
        </w:trPr>
        <w:tc>
          <w:tcPr>
            <w:tcW w:w="10462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B441F9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33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B441F9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33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B441F9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3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4933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B441F9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3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933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B441F9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3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933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B441F9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3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4933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B441F9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3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4933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B441F9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3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4933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B441F9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3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4933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B441F9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3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4933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B441F9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3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933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B441F9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3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33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B441F9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93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933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B441F9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93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B441F9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3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B441F9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93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B441F9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93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B441F9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93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4933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9B4C02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26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B441F9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111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822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B441F9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111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B441F9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111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6F676368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9B4C02" w:rsidRPr="00581898">
        <w:rPr>
          <w:rFonts w:ascii="Times New Roman" w:eastAsia="Times New Roman" w:hAnsi="Times New Roman"/>
          <w:b/>
          <w:bCs/>
        </w:rPr>
        <w:t xml:space="preserve">Услуги по изготовлению и монтажу вывески </w:t>
      </w:r>
      <w:r w:rsidR="009B4C02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579563BB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9B4C02" w:rsidRPr="00581898">
        <w:rPr>
          <w:rFonts w:ascii="Times New Roman" w:eastAsia="Times New Roman" w:hAnsi="Times New Roman"/>
          <w:b/>
          <w:bCs/>
        </w:rPr>
        <w:t xml:space="preserve">Услуги по изготовлению и монтажу вывески </w:t>
      </w:r>
      <w:r w:rsidR="009B4C02" w:rsidRPr="00581898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FDCA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236AEE"/>
    <w:rsid w:val="0025186B"/>
    <w:rsid w:val="00341531"/>
    <w:rsid w:val="00430C56"/>
    <w:rsid w:val="006960CD"/>
    <w:rsid w:val="009105A8"/>
    <w:rsid w:val="009B4C02"/>
    <w:rsid w:val="00A20312"/>
    <w:rsid w:val="00B2073E"/>
    <w:rsid w:val="00B441F9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8257DB75-03D2-4F0E-8F7B-191CC67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3</cp:revision>
  <dcterms:created xsi:type="dcterms:W3CDTF">2024-02-29T12:00:00Z</dcterms:created>
  <dcterms:modified xsi:type="dcterms:W3CDTF">2024-02-29T12:01:00Z</dcterms:modified>
</cp:coreProperties>
</file>