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0D99A3D0" w14:textId="2D170746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  <w:b/>
          <w:bCs/>
          <w:i/>
          <w:iCs/>
          <w:u w:val="single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1E2EF4" w:rsidRPr="00400578">
        <w:rPr>
          <w:rFonts w:ascii="Times New Roman" w:hAnsi="Times New Roman" w:cs="Times New Roman"/>
          <w:b/>
          <w:bCs/>
          <w:color w:val="000000" w:themeColor="text1"/>
        </w:rPr>
        <w:t>Доступ к размещению вакансий на сервисе НН.ru</w:t>
      </w:r>
      <w:r w:rsidR="001E2EF4">
        <w:rPr>
          <w:rFonts w:ascii="Times New Roman" w:hAnsi="Times New Roman" w:cs="Times New Roman"/>
          <w:b/>
          <w:bCs/>
          <w:color w:val="000000" w:themeColor="text1"/>
        </w:rPr>
        <w:t xml:space="preserve"> для субъектов МСП, имеющих статус социального предприятия</w:t>
      </w:r>
      <w:r w:rsidR="000828B7" w:rsidRPr="000828B7">
        <w:rPr>
          <w:rFonts w:ascii="Times New Roman" w:hAnsi="Times New Roman" w:cs="Times New Roman"/>
          <w:b/>
          <w:bCs/>
        </w:rPr>
        <w:t>.</w:t>
      </w:r>
    </w:p>
    <w:p w14:paraId="5A2E1CEE" w14:textId="16CD7D1F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Цель получения услуги (как получение услуги повлияет на Вашу деятельность?): _________________</w:t>
      </w:r>
      <w:r>
        <w:rPr>
          <w:rFonts w:ascii="Times New Roman" w:hAnsi="Times New Roman" w:cs="Times New Roman"/>
        </w:rPr>
        <w:t>___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proofErr w:type="spellStart"/>
            <w:r w:rsidRPr="00A91CE4">
              <w:rPr>
                <w:rFonts w:ascii="Times New Roman" w:hAnsi="Times New Roman" w:cs="Times New Roman"/>
              </w:rPr>
              <w:t>ail</w:t>
            </w:r>
            <w:proofErr w:type="spellEnd"/>
            <w:r w:rsidRPr="00A91C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9EBBCF8" w14:textId="5CF8F3F2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2F61E95F" w:rsidR="00A91CE4" w:rsidRPr="00FA5A3A" w:rsidRDefault="00A91CE4" w:rsidP="00FA5A3A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 </w:t>
      </w:r>
      <w:r w:rsidR="001E2EF4" w:rsidRPr="00400578">
        <w:rPr>
          <w:rFonts w:ascii="Times New Roman" w:hAnsi="Times New Roman" w:cs="Times New Roman"/>
          <w:b/>
          <w:bCs/>
          <w:color w:val="000000" w:themeColor="text1"/>
        </w:rPr>
        <w:t>Доступ к размещению вакансий на сервисе НН.ru</w:t>
      </w:r>
      <w:r w:rsidR="001E2EF4">
        <w:rPr>
          <w:rFonts w:ascii="Times New Roman" w:hAnsi="Times New Roman" w:cs="Times New Roman"/>
          <w:b/>
          <w:bCs/>
          <w:color w:val="000000" w:themeColor="text1"/>
        </w:rPr>
        <w:t xml:space="preserve"> для субъектов МСП, имеющих статус социального предприятия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499965B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1E2EF4" w:rsidRPr="00400578">
        <w:rPr>
          <w:rFonts w:ascii="Times New Roman" w:hAnsi="Times New Roman" w:cs="Times New Roman"/>
          <w:b/>
          <w:bCs/>
          <w:color w:val="000000" w:themeColor="text1"/>
        </w:rPr>
        <w:t>Доступ к размещению вакансий на сервисе НН.ru</w:t>
      </w:r>
      <w:r w:rsidR="001E2EF4">
        <w:rPr>
          <w:rFonts w:ascii="Times New Roman" w:hAnsi="Times New Roman" w:cs="Times New Roman"/>
          <w:b/>
          <w:bCs/>
          <w:color w:val="000000" w:themeColor="text1"/>
        </w:rPr>
        <w:t xml:space="preserve"> для субъектов МСП, имеющих статус социального предприятия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B0CEF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AE0"/>
    <w:rsid w:val="000828B7"/>
    <w:rsid w:val="001E2EF4"/>
    <w:rsid w:val="00A91CE4"/>
    <w:rsid w:val="00BF258B"/>
    <w:rsid w:val="00D43AE0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chartTrackingRefBased/>
  <w15:docId w15:val="{B899B001-2418-4039-B137-55CA147E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Лампиева Анна Владимировна</cp:lastModifiedBy>
  <cp:revision>3</cp:revision>
  <dcterms:created xsi:type="dcterms:W3CDTF">2024-03-04T11:56:00Z</dcterms:created>
  <dcterms:modified xsi:type="dcterms:W3CDTF">2024-03-05T12:01:00Z</dcterms:modified>
</cp:coreProperties>
</file>