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E1" w:rsidRPr="00DB7939" w:rsidRDefault="00C97FCE" w:rsidP="00AD1AD7">
      <w:pPr>
        <w:pStyle w:val="ConsPlusNormal"/>
        <w:jc w:val="center"/>
        <w:outlineLvl w:val="1"/>
        <w:rPr>
          <w:sz w:val="19"/>
          <w:szCs w:val="19"/>
        </w:rPr>
      </w:pP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  <w:r w:rsidRPr="00DB7939">
        <w:rPr>
          <w:sz w:val="19"/>
          <w:szCs w:val="19"/>
        </w:rPr>
        <w:tab/>
      </w:r>
    </w:p>
    <w:p w:rsidR="000935E1" w:rsidRPr="00DB7939" w:rsidRDefault="000935E1">
      <w:pPr>
        <w:pStyle w:val="ConsPlusNormal"/>
        <w:jc w:val="both"/>
        <w:rPr>
          <w:sz w:val="19"/>
          <w:szCs w:val="19"/>
        </w:rPr>
      </w:pPr>
    </w:p>
    <w:p w:rsidR="00C97FCE" w:rsidRPr="00DB7939" w:rsidRDefault="00C97FCE">
      <w:pPr>
        <w:pStyle w:val="ConsPlusNormal"/>
        <w:jc w:val="right"/>
        <w:outlineLvl w:val="1"/>
        <w:rPr>
          <w:sz w:val="19"/>
          <w:szCs w:val="19"/>
        </w:rPr>
      </w:pPr>
      <w:r w:rsidRPr="00DB7939">
        <w:rPr>
          <w:sz w:val="19"/>
          <w:szCs w:val="19"/>
        </w:rPr>
        <w:t>Приложение 3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к Порядку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предоставления грантов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в форме субсидий социальным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предприятиям или субъектам малого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и среднего предпринимательства,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созданным физическими лицами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в возрасте до 25 лет включительно,</w:t>
      </w:r>
    </w:p>
    <w:p w:rsidR="00C97FCE" w:rsidRPr="00DB7939" w:rsidRDefault="00C97FCE">
      <w:pPr>
        <w:pStyle w:val="ConsPlusNormal"/>
        <w:jc w:val="right"/>
        <w:rPr>
          <w:sz w:val="19"/>
          <w:szCs w:val="19"/>
        </w:rPr>
      </w:pPr>
      <w:r w:rsidRPr="00DB7939">
        <w:rPr>
          <w:sz w:val="19"/>
          <w:szCs w:val="19"/>
        </w:rPr>
        <w:t>из бюджета Пермского края</w:t>
      </w:r>
    </w:p>
    <w:p w:rsidR="00C97FCE" w:rsidRPr="00DB7939" w:rsidRDefault="00C97FCE">
      <w:pPr>
        <w:pStyle w:val="ConsPlusNormal"/>
        <w:jc w:val="both"/>
        <w:rPr>
          <w:sz w:val="19"/>
          <w:szCs w:val="19"/>
        </w:rPr>
      </w:pPr>
    </w:p>
    <w:p w:rsidR="00AD1AD7" w:rsidRPr="00DB7939" w:rsidRDefault="00AD1AD7">
      <w:pPr>
        <w:pStyle w:val="ConsPlusNormal"/>
        <w:jc w:val="both"/>
        <w:rPr>
          <w:sz w:val="19"/>
          <w:szCs w:val="19"/>
        </w:rPr>
      </w:pPr>
    </w:p>
    <w:p w:rsidR="00C97FCE" w:rsidRPr="00DB7939" w:rsidRDefault="00C97FCE">
      <w:pPr>
        <w:pStyle w:val="ConsPlusNormal"/>
        <w:jc w:val="center"/>
        <w:rPr>
          <w:b/>
          <w:sz w:val="19"/>
          <w:szCs w:val="19"/>
        </w:rPr>
      </w:pPr>
      <w:bookmarkStart w:id="0" w:name="P635"/>
      <w:bookmarkEnd w:id="0"/>
      <w:r w:rsidRPr="00DB7939">
        <w:rPr>
          <w:b/>
          <w:sz w:val="19"/>
          <w:szCs w:val="19"/>
        </w:rPr>
        <w:t>РАСЧЕТ</w:t>
      </w:r>
    </w:p>
    <w:p w:rsidR="00C97FCE" w:rsidRPr="00DB7939" w:rsidRDefault="00C97FCE">
      <w:pPr>
        <w:pStyle w:val="ConsPlusNormal"/>
        <w:jc w:val="center"/>
        <w:rPr>
          <w:b/>
          <w:sz w:val="19"/>
          <w:szCs w:val="19"/>
        </w:rPr>
      </w:pPr>
      <w:r w:rsidRPr="00DB7939">
        <w:rPr>
          <w:b/>
          <w:sz w:val="19"/>
          <w:szCs w:val="19"/>
        </w:rPr>
        <w:t>размера гранта в форме субсидий социальным предприятиям или</w:t>
      </w:r>
    </w:p>
    <w:p w:rsidR="00C97FCE" w:rsidRPr="00DB7939" w:rsidRDefault="00C97FCE">
      <w:pPr>
        <w:pStyle w:val="ConsPlusNormal"/>
        <w:jc w:val="center"/>
        <w:rPr>
          <w:b/>
          <w:sz w:val="19"/>
          <w:szCs w:val="19"/>
        </w:rPr>
      </w:pPr>
      <w:r w:rsidRPr="00DB7939">
        <w:rPr>
          <w:b/>
          <w:sz w:val="19"/>
          <w:szCs w:val="19"/>
        </w:rPr>
        <w:t>субъектам малого и среднего предпринимательства, созданным</w:t>
      </w:r>
    </w:p>
    <w:p w:rsidR="00C97FCE" w:rsidRPr="00DB7939" w:rsidRDefault="00C97FCE">
      <w:pPr>
        <w:pStyle w:val="ConsPlusNormal"/>
        <w:jc w:val="center"/>
        <w:rPr>
          <w:b/>
          <w:sz w:val="19"/>
          <w:szCs w:val="19"/>
        </w:rPr>
      </w:pPr>
      <w:r w:rsidRPr="00DB7939">
        <w:rPr>
          <w:b/>
          <w:sz w:val="19"/>
          <w:szCs w:val="19"/>
        </w:rPr>
        <w:t>физическими лицами в возрасте до 25 лет включительно,</w:t>
      </w:r>
    </w:p>
    <w:p w:rsidR="00C97FCE" w:rsidRPr="00DB7939" w:rsidRDefault="00C97FCE">
      <w:pPr>
        <w:pStyle w:val="ConsPlusNormal"/>
        <w:jc w:val="center"/>
        <w:rPr>
          <w:sz w:val="19"/>
          <w:szCs w:val="19"/>
        </w:rPr>
      </w:pPr>
      <w:r w:rsidRPr="00DB7939">
        <w:rPr>
          <w:b/>
          <w:sz w:val="19"/>
          <w:szCs w:val="19"/>
        </w:rPr>
        <w:t>из бюджета Пермского края</w:t>
      </w:r>
      <w:r w:rsidRPr="00DB7939">
        <w:rPr>
          <w:sz w:val="19"/>
          <w:szCs w:val="19"/>
        </w:rPr>
        <w:t xml:space="preserve"> </w:t>
      </w:r>
      <w:hyperlink w:anchor="P751">
        <w:r w:rsidRPr="00DB7939">
          <w:rPr>
            <w:color w:val="0000FF"/>
            <w:sz w:val="19"/>
            <w:szCs w:val="19"/>
          </w:rPr>
          <w:t>&lt;1&gt;</w:t>
        </w:r>
      </w:hyperlink>
    </w:p>
    <w:p w:rsidR="00C97FCE" w:rsidRPr="00DB7939" w:rsidRDefault="00C97FCE">
      <w:pPr>
        <w:pStyle w:val="ConsPlusNormal"/>
        <w:jc w:val="center"/>
        <w:rPr>
          <w:sz w:val="19"/>
          <w:szCs w:val="19"/>
        </w:rPr>
      </w:pPr>
      <w:r w:rsidRPr="00DB7939">
        <w:rPr>
          <w:sz w:val="19"/>
          <w:szCs w:val="19"/>
        </w:rPr>
        <w:t>____________________________________________________________</w:t>
      </w:r>
    </w:p>
    <w:p w:rsidR="00C97FCE" w:rsidRPr="00DB7939" w:rsidRDefault="00C97FCE">
      <w:pPr>
        <w:pStyle w:val="ConsPlusNormal"/>
        <w:jc w:val="center"/>
        <w:rPr>
          <w:sz w:val="19"/>
          <w:szCs w:val="19"/>
        </w:rPr>
      </w:pPr>
      <w:r w:rsidRPr="00DB7939">
        <w:rPr>
          <w:sz w:val="19"/>
          <w:szCs w:val="19"/>
        </w:rPr>
        <w:t>(полное наименование юридического лица/индивидуального</w:t>
      </w:r>
    </w:p>
    <w:p w:rsidR="00C97FCE" w:rsidRPr="00DB7939" w:rsidRDefault="00C97FCE">
      <w:pPr>
        <w:pStyle w:val="ConsPlusNormal"/>
        <w:jc w:val="center"/>
        <w:rPr>
          <w:sz w:val="19"/>
          <w:szCs w:val="19"/>
        </w:rPr>
      </w:pPr>
      <w:r w:rsidRPr="00DB7939">
        <w:rPr>
          <w:sz w:val="19"/>
          <w:szCs w:val="19"/>
        </w:rPr>
        <w:t>предпринимателя)</w:t>
      </w:r>
    </w:p>
    <w:p w:rsidR="00C97FCE" w:rsidRPr="00DB7939" w:rsidRDefault="00C97FCE">
      <w:pPr>
        <w:pStyle w:val="ConsPlusNormal"/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099"/>
        <w:gridCol w:w="724"/>
        <w:gridCol w:w="1417"/>
        <w:gridCol w:w="1474"/>
      </w:tblGrid>
      <w:tr w:rsidR="00DB7939" w:rsidRPr="00DB7939" w:rsidTr="00AF600F">
        <w:tc>
          <w:tcPr>
            <w:tcW w:w="4365" w:type="dxa"/>
            <w:vMerge w:val="restart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 xml:space="preserve">Направления расходования средств </w:t>
            </w:r>
            <w:hyperlink w:anchor="P779">
              <w:r w:rsidRPr="00DB7939">
                <w:rPr>
                  <w:color w:val="0000FF"/>
                  <w:sz w:val="19"/>
                  <w:szCs w:val="19"/>
                </w:rPr>
                <w:t>&lt;2&gt;</w:t>
              </w:r>
            </w:hyperlink>
            <w:r w:rsidRPr="00DB7939">
              <w:rPr>
                <w:sz w:val="19"/>
                <w:szCs w:val="19"/>
              </w:rPr>
              <w:t>: (необходимо проставить суммы в соответствующих ячейках)</w:t>
            </w:r>
          </w:p>
        </w:tc>
        <w:tc>
          <w:tcPr>
            <w:tcW w:w="1099" w:type="dxa"/>
            <w:vMerge w:val="restart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Сумма расходов, руб.</w:t>
            </w:r>
          </w:p>
        </w:tc>
        <w:tc>
          <w:tcPr>
            <w:tcW w:w="2141" w:type="dxa"/>
            <w:gridSpan w:val="2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Источники финансирования, руб.</w:t>
            </w:r>
          </w:p>
        </w:tc>
        <w:tc>
          <w:tcPr>
            <w:tcW w:w="1474" w:type="dxa"/>
            <w:vMerge w:val="restart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Расшифровка расходов</w:t>
            </w:r>
          </w:p>
        </w:tc>
      </w:tr>
      <w:tr w:rsidR="00DB7939" w:rsidRPr="00DB7939" w:rsidTr="00AF600F">
        <w:tc>
          <w:tcPr>
            <w:tcW w:w="4365" w:type="dxa"/>
            <w:vMerge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099" w:type="dxa"/>
            <w:vMerge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Грант</w:t>
            </w:r>
          </w:p>
        </w:tc>
        <w:tc>
          <w:tcPr>
            <w:tcW w:w="1417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Софинансирование (не менее 25% расходов)</w:t>
            </w:r>
          </w:p>
        </w:tc>
        <w:tc>
          <w:tcPr>
            <w:tcW w:w="1474" w:type="dxa"/>
            <w:vMerge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1</w:t>
            </w:r>
          </w:p>
        </w:tc>
        <w:tc>
          <w:tcPr>
            <w:tcW w:w="1099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2</w:t>
            </w:r>
          </w:p>
        </w:tc>
        <w:tc>
          <w:tcPr>
            <w:tcW w:w="724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4</w:t>
            </w: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5</w:t>
            </w: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аренда нежилого помещения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выплата по передаче прав на франшизу (паушальный платеж)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оплата коммунальных услуг и услуг электроснабжения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оформление результатов интеллектуальной деятельности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оплата услуг связи, в том числе информационно-телекоммуникационной сети "Интернет"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rFonts w:eastAsia="SimSun"/>
                <w:sz w:val="19"/>
                <w:szCs w:val="19"/>
              </w:rPr>
              <w:t xml:space="preserve">оплата услуг по созданию, технической поддержке, наполнению, развитию </w:t>
            </w:r>
            <w:r w:rsidRPr="00DB7939">
              <w:rPr>
                <w:rFonts w:eastAsia="SimSun"/>
                <w:sz w:val="19"/>
                <w:szCs w:val="19"/>
              </w:rPr>
              <w:br/>
            </w:r>
            <w:r w:rsidRPr="00DB7939">
              <w:rPr>
                <w:rFonts w:eastAsia="SimSun"/>
                <w:sz w:val="19"/>
                <w:szCs w:val="19"/>
              </w:rPr>
              <w:lastRenderedPageBreak/>
              <w:t xml:space="preserve">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и продление регистрации, расходы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на поисковую оптимизацию, услуги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и (или) работы по модернизации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и (или) продвижению сайта и аккаунтов </w:t>
            </w:r>
            <w:r w:rsidRPr="00DB7939">
              <w:rPr>
                <w:rFonts w:eastAsia="SimSun"/>
                <w:sz w:val="19"/>
                <w:szCs w:val="19"/>
              </w:rPr>
              <w:br/>
              <w:t>в социальных сетях)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lastRenderedPageBreak/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rFonts w:eastAsia="SimSun"/>
                <w:sz w:val="19"/>
                <w:szCs w:val="19"/>
              </w:rPr>
              <w:t xml:space="preserve">уплата первого взноса (аванса)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при заключении договора лизинга </w:t>
            </w:r>
            <w:r w:rsidRPr="00DB7939">
              <w:rPr>
                <w:rFonts w:eastAsia="SimSun"/>
                <w:sz w:val="19"/>
                <w:szCs w:val="19"/>
              </w:rPr>
              <w:br/>
              <w:t xml:space="preserve">и (или) лизинговых платежей, </w:t>
            </w:r>
            <w:r w:rsidRPr="00DB7939">
              <w:rPr>
                <w:rFonts w:eastAsia="SimSun"/>
                <w:sz w:val="19"/>
                <w:szCs w:val="19"/>
              </w:rPr>
              <w:br/>
              <w:t>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</w:t>
            </w:r>
          </w:p>
        </w:tc>
        <w:tc>
          <w:tcPr>
            <w:tcW w:w="1099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 xml:space="preserve">реализация мероприятий по профилактике </w:t>
            </w:r>
            <w:bookmarkStart w:id="1" w:name="_GoBack"/>
            <w:bookmarkEnd w:id="1"/>
            <w:r w:rsidRPr="00DB7939">
              <w:rPr>
                <w:sz w:val="19"/>
                <w:szCs w:val="19"/>
              </w:rPr>
              <w:t>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B7939" w:rsidRPr="00DB7939" w:rsidTr="00AF600F">
        <w:tc>
          <w:tcPr>
            <w:tcW w:w="4365" w:type="dxa"/>
            <w:vAlign w:val="center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Итого:</w:t>
            </w:r>
          </w:p>
        </w:tc>
        <w:tc>
          <w:tcPr>
            <w:tcW w:w="1099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24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74" w:type="dxa"/>
          </w:tcPr>
          <w:p w:rsidR="00DB7939" w:rsidRPr="00DB7939" w:rsidRDefault="00DB7939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C97FCE" w:rsidRPr="00DB7939" w:rsidRDefault="00C97FCE">
      <w:pPr>
        <w:pStyle w:val="ConsPlusNormal"/>
        <w:jc w:val="both"/>
        <w:rPr>
          <w:sz w:val="19"/>
          <w:szCs w:val="19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C97FCE" w:rsidRPr="00DB793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CE" w:rsidRPr="00DB7939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Руководитель юридического лица (индивидуальный предприниматель)</w:t>
            </w:r>
          </w:p>
        </w:tc>
      </w:tr>
      <w:tr w:rsidR="00C97FCE" w:rsidRPr="00DB793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FCE" w:rsidRPr="00DB7939" w:rsidRDefault="00C97FCE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______________________________</w:t>
            </w:r>
          </w:p>
          <w:p w:rsidR="00C97FCE" w:rsidRPr="00DB7939" w:rsidRDefault="00C97FCE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97FCE" w:rsidRPr="00DB7939" w:rsidRDefault="00C97FCE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/______________________________________/</w:t>
            </w:r>
          </w:p>
          <w:p w:rsidR="00C97FCE" w:rsidRPr="00DB7939" w:rsidRDefault="00C97FCE">
            <w:pPr>
              <w:pStyle w:val="ConsPlusNormal"/>
              <w:jc w:val="center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(ФИО)</w:t>
            </w:r>
          </w:p>
        </w:tc>
      </w:tr>
      <w:tr w:rsidR="00C97FCE" w:rsidRPr="00DB793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CE" w:rsidRPr="00DB7939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МП (при наличии)</w:t>
            </w:r>
          </w:p>
          <w:p w:rsidR="00C97FCE" w:rsidRPr="00DB7939" w:rsidRDefault="00C97FCE">
            <w:pPr>
              <w:pStyle w:val="ConsPlusNormal"/>
              <w:rPr>
                <w:sz w:val="19"/>
                <w:szCs w:val="19"/>
              </w:rPr>
            </w:pPr>
          </w:p>
          <w:p w:rsidR="00C97FCE" w:rsidRPr="00DB7939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DB7939">
              <w:rPr>
                <w:sz w:val="19"/>
                <w:szCs w:val="19"/>
              </w:rPr>
              <w:t>"____" ______________ 20___ г.</w:t>
            </w:r>
          </w:p>
        </w:tc>
      </w:tr>
    </w:tbl>
    <w:p w:rsidR="00C97FCE" w:rsidRPr="00DB7939" w:rsidRDefault="00C97FCE">
      <w:pPr>
        <w:pStyle w:val="ConsPlusNormal"/>
        <w:jc w:val="both"/>
        <w:rPr>
          <w:sz w:val="19"/>
          <w:szCs w:val="19"/>
        </w:rPr>
      </w:pPr>
    </w:p>
    <w:p w:rsidR="00C97FCE" w:rsidRPr="00DB7939" w:rsidRDefault="00C97FCE">
      <w:pPr>
        <w:pStyle w:val="ConsPlusNormal"/>
        <w:ind w:firstLine="540"/>
        <w:jc w:val="both"/>
        <w:rPr>
          <w:sz w:val="19"/>
          <w:szCs w:val="19"/>
        </w:rPr>
      </w:pPr>
      <w:r w:rsidRPr="00DB7939">
        <w:rPr>
          <w:sz w:val="19"/>
          <w:szCs w:val="19"/>
        </w:rPr>
        <w:t>--------------------------------</w:t>
      </w:r>
    </w:p>
    <w:p w:rsidR="00C97FCE" w:rsidRPr="00DB7939" w:rsidRDefault="00C97FCE">
      <w:pPr>
        <w:pStyle w:val="ConsPlusNormal"/>
        <w:spacing w:before="200"/>
        <w:ind w:firstLine="540"/>
        <w:jc w:val="both"/>
        <w:rPr>
          <w:sz w:val="19"/>
          <w:szCs w:val="19"/>
        </w:rPr>
      </w:pPr>
      <w:bookmarkStart w:id="2" w:name="P751"/>
      <w:bookmarkEnd w:id="2"/>
      <w:r w:rsidRPr="00DB7939">
        <w:rPr>
          <w:sz w:val="19"/>
          <w:szCs w:val="19"/>
        </w:rPr>
        <w:t>&lt;1&gt; Расчет размера гранта составляется исходя из направлений расходования, понесенных в течение не более 12 месяцев, начиная с 01 числа месяца, следующего за месяцем предоставления гранта.</w:t>
      </w:r>
    </w:p>
    <w:p w:rsidR="00C97FCE" w:rsidRPr="00DB7939" w:rsidRDefault="00C97FCE" w:rsidP="00AD1AD7">
      <w:pPr>
        <w:pStyle w:val="ConsPlusNormal"/>
        <w:spacing w:before="200"/>
        <w:ind w:firstLine="540"/>
        <w:jc w:val="both"/>
        <w:rPr>
          <w:sz w:val="19"/>
          <w:szCs w:val="19"/>
        </w:rPr>
      </w:pPr>
      <w:bookmarkStart w:id="3" w:name="P752"/>
      <w:bookmarkEnd w:id="3"/>
      <w:r w:rsidRPr="00DB7939">
        <w:rPr>
          <w:sz w:val="19"/>
          <w:szCs w:val="19"/>
        </w:rPr>
        <w:t>&lt;2&gt; Грант предоставляется только на перечисленные направления расходов.</w:t>
      </w:r>
    </w:p>
    <w:p w:rsidR="00DB7939" w:rsidRPr="00DB7939" w:rsidRDefault="00DB7939">
      <w:pPr>
        <w:pStyle w:val="ConsPlusNormal"/>
        <w:spacing w:before="200"/>
        <w:ind w:firstLine="540"/>
        <w:jc w:val="both"/>
        <w:rPr>
          <w:sz w:val="19"/>
          <w:szCs w:val="19"/>
        </w:rPr>
      </w:pPr>
    </w:p>
    <w:sectPr w:rsidR="00DB7939" w:rsidRPr="00DB7939" w:rsidSect="00AD1A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31" w:rsidRDefault="00BF0731" w:rsidP="00C97FCE">
      <w:pPr>
        <w:spacing w:after="0" w:line="240" w:lineRule="auto"/>
      </w:pPr>
      <w:r>
        <w:separator/>
      </w:r>
    </w:p>
  </w:endnote>
  <w:endnote w:type="continuationSeparator" w:id="0">
    <w:p w:rsidR="00BF0731" w:rsidRDefault="00BF0731" w:rsidP="00C9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31" w:rsidRDefault="00BF0731" w:rsidP="00C97FCE">
      <w:pPr>
        <w:spacing w:after="0" w:line="240" w:lineRule="auto"/>
      </w:pPr>
      <w:r>
        <w:separator/>
      </w:r>
    </w:p>
  </w:footnote>
  <w:footnote w:type="continuationSeparator" w:id="0">
    <w:p w:rsidR="00BF0731" w:rsidRDefault="00BF0731" w:rsidP="00C9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E"/>
    <w:rsid w:val="000575A1"/>
    <w:rsid w:val="000935E1"/>
    <w:rsid w:val="00774C74"/>
    <w:rsid w:val="008B3590"/>
    <w:rsid w:val="00AD1AD7"/>
    <w:rsid w:val="00BF0731"/>
    <w:rsid w:val="00C97FCE"/>
    <w:rsid w:val="00DB7939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600D-396C-4CA3-8670-ADDC549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CE"/>
  </w:style>
  <w:style w:type="paragraph" w:styleId="a5">
    <w:name w:val="footer"/>
    <w:basedOn w:val="a"/>
    <w:link w:val="a6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Владимировна</dc:creator>
  <cp:keywords/>
  <dc:description/>
  <cp:lastModifiedBy>Габдушева Лайсан Фаритовна</cp:lastModifiedBy>
  <cp:revision>2</cp:revision>
  <dcterms:created xsi:type="dcterms:W3CDTF">2023-08-31T08:28:00Z</dcterms:created>
  <dcterms:modified xsi:type="dcterms:W3CDTF">2023-08-31T08:28:00Z</dcterms:modified>
</cp:coreProperties>
</file>