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0737"/>
      </w:tblGrid>
      <w:tr w:rsidR="008D3C53" w:rsidRPr="00EC1083" w:rsidTr="009E7B12">
        <w:tc>
          <w:tcPr>
            <w:tcW w:w="3823" w:type="dxa"/>
          </w:tcPr>
          <w:p w:rsidR="008D3C53" w:rsidRPr="00EC1083" w:rsidRDefault="008D3C53" w:rsidP="00EC1083">
            <w:pPr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eastAsia="ru-RU"/>
              </w:rPr>
            </w:pPr>
            <w:r w:rsidRPr="00EC1083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eastAsia="ru-RU"/>
              </w:rPr>
              <w:t>Информация Минфина России от 14.04.2020 "Минфин России внес в Правительство дополнительные предложения по порядку проведения закупок в связи с пандемией"</w:t>
            </w:r>
          </w:p>
          <w:p w:rsidR="008D3C53" w:rsidRPr="00EC1083" w:rsidRDefault="008D3C53" w:rsidP="00EC1083">
            <w:pPr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737" w:type="dxa"/>
          </w:tcPr>
          <w:p w:rsidR="008D3C53" w:rsidRPr="00EC1083" w:rsidRDefault="008D3C53" w:rsidP="008D3C53">
            <w:pPr>
              <w:shd w:val="clear" w:color="auto" w:fill="FFFFFF"/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Минфин России </w:t>
            </w:r>
            <w:r w:rsidRPr="00EC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предложил </w:t>
            </w:r>
            <w:r w:rsidRPr="00EC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снизить нагрузку на участников закупок по 44-ФЗ при предоставлении обеспечения исполнения контрактов</w:t>
            </w:r>
          </w:p>
          <w:p w:rsidR="008D3C53" w:rsidRPr="00EC1083" w:rsidRDefault="008D3C53" w:rsidP="008D3C53">
            <w:pPr>
              <w:shd w:val="clear" w:color="auto" w:fill="FFFFFF"/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перечне мер:</w:t>
            </w:r>
          </w:p>
          <w:p w:rsidR="008D3C53" w:rsidRPr="00EC1083" w:rsidRDefault="008D3C53" w:rsidP="008D3C53">
            <w:pPr>
              <w:shd w:val="clear" w:color="auto" w:fill="FFFFFF"/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снижение минимального размера обеспечения контракта (с 5% до 0,5%), который может требовать заказчик от участников закупок. Теперь возможно установить размер в диапазоне от 0,5 до 30% начальной (максимальной) цены контракта;</w:t>
            </w:r>
          </w:p>
          <w:p w:rsidR="008D3C53" w:rsidRPr="00EC1083" w:rsidRDefault="008D3C53" w:rsidP="008D3C53">
            <w:pPr>
              <w:shd w:val="clear" w:color="auto" w:fill="FFFFFF"/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исключение необходимости обязательного обеспечения участниками гарантийных обязательств (если они уже установлены в описании объекта закупки). Одновременно вводится право заказчика установить (при необходимости) требование обеспечения таких гарантийных обязательств;</w:t>
            </w:r>
          </w:p>
          <w:p w:rsidR="008D3C53" w:rsidRPr="00EC1083" w:rsidRDefault="008D3C53" w:rsidP="008D3C53">
            <w:pPr>
              <w:shd w:val="clear" w:color="auto" w:fill="FFFFFF"/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установление исключения, допускающего превышение размера аванса над размером обеспечения исполнения контракта, при условии казначейского сопровождения расчетов по контракту;</w:t>
            </w:r>
          </w:p>
          <w:p w:rsidR="008D3C53" w:rsidRPr="00EC1083" w:rsidRDefault="008D3C53" w:rsidP="008D3C53">
            <w:pPr>
              <w:shd w:val="clear" w:color="auto" w:fill="FFFFFF"/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размер обеспечения контракта при казначейском сопровождении аванса уменьшается и исчисляется от начальной (максимальной) цены контракта, уменьшенной на размер такого аванса.</w:t>
            </w:r>
          </w:p>
          <w:p w:rsidR="008D3C53" w:rsidRPr="00EC1083" w:rsidRDefault="008D3C53" w:rsidP="008D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53" w:rsidRPr="00EC1083" w:rsidTr="009E7B12">
        <w:tc>
          <w:tcPr>
            <w:tcW w:w="3823" w:type="dxa"/>
          </w:tcPr>
          <w:p w:rsidR="008D3C53" w:rsidRPr="00EC1083" w:rsidRDefault="008D3C53" w:rsidP="008D3C53">
            <w:pPr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eastAsia="ru-RU"/>
              </w:rPr>
            </w:pPr>
            <w:r w:rsidRPr="00EC1083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eastAsia="ru-RU"/>
              </w:rPr>
              <w:t xml:space="preserve">"Минфин подготовил предложения о закупках по законам N 44-ФЗ и N 223-ФЗ в связи с </w:t>
            </w:r>
            <w:proofErr w:type="spellStart"/>
            <w:r w:rsidRPr="00EC1083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eastAsia="ru-RU"/>
              </w:rPr>
              <w:t>коронавирусом</w:t>
            </w:r>
            <w:proofErr w:type="spellEnd"/>
            <w:r w:rsidRPr="00EC1083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eastAsia="ru-RU"/>
              </w:rPr>
              <w:t>"</w:t>
            </w:r>
          </w:p>
        </w:tc>
        <w:tc>
          <w:tcPr>
            <w:tcW w:w="10737" w:type="dxa"/>
          </w:tcPr>
          <w:p w:rsidR="00C11CFE" w:rsidRPr="00EC1083" w:rsidRDefault="00C11CFE" w:rsidP="00C11C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Минфин России предложил снизить нагрузку на участников закупок по 44-ФЗ при предоставлении обеспечения исполнения контрактов</w:t>
            </w:r>
          </w:p>
          <w:p w:rsidR="00C11CFE" w:rsidRPr="00EC1083" w:rsidRDefault="00C11CFE" w:rsidP="00C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083">
              <w:rPr>
                <w:rFonts w:ascii="Times New Roman" w:hAnsi="Times New Roman" w:cs="Times New Roman"/>
                <w:sz w:val="24"/>
                <w:szCs w:val="24"/>
              </w:rPr>
              <w:t>В перечне мер:</w:t>
            </w:r>
          </w:p>
          <w:p w:rsidR="00C11CFE" w:rsidRPr="00EC1083" w:rsidRDefault="00C11CFE" w:rsidP="00C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083">
              <w:rPr>
                <w:rFonts w:ascii="Times New Roman" w:hAnsi="Times New Roman" w:cs="Times New Roman"/>
                <w:sz w:val="24"/>
                <w:szCs w:val="24"/>
              </w:rPr>
              <w:t>- снижение минимального размера обеспечения контракта (с 5% до 0,5%), который может требовать заказчик от участников закупок. Теперь возможно установить размер в диапазоне от 0,5 до 30% начальной (максимальной) цены контракта;</w:t>
            </w:r>
          </w:p>
          <w:p w:rsidR="00C11CFE" w:rsidRPr="00EC1083" w:rsidRDefault="00C11CFE" w:rsidP="00C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083">
              <w:rPr>
                <w:rFonts w:ascii="Times New Roman" w:hAnsi="Times New Roman" w:cs="Times New Roman"/>
                <w:sz w:val="24"/>
                <w:szCs w:val="24"/>
              </w:rPr>
              <w:t>- исключение необходимости обязательного обеспечения участниками гарантийных обязательств (если они уже установлены в описании объекта закупки). Одновременно вводится право заказчика установить (при необходимости) требование обеспечения таких гарантийных обязательств;</w:t>
            </w:r>
          </w:p>
          <w:p w:rsidR="00C11CFE" w:rsidRPr="00EC1083" w:rsidRDefault="00C11CFE" w:rsidP="00C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083">
              <w:rPr>
                <w:rFonts w:ascii="Times New Roman" w:hAnsi="Times New Roman" w:cs="Times New Roman"/>
                <w:sz w:val="24"/>
                <w:szCs w:val="24"/>
              </w:rPr>
              <w:t>- установление исключения, допускающего превышение размера аванса над размером обеспечения исполнения контракта, при условии казначейского сопровождения расчетов по контракту;</w:t>
            </w:r>
          </w:p>
          <w:p w:rsidR="00C11CFE" w:rsidRPr="00EC1083" w:rsidRDefault="00C11CFE" w:rsidP="00C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083">
              <w:rPr>
                <w:rFonts w:ascii="Times New Roman" w:hAnsi="Times New Roman" w:cs="Times New Roman"/>
                <w:sz w:val="24"/>
                <w:szCs w:val="24"/>
              </w:rPr>
              <w:t>- размер обеспечения контракта при казначейском сопровождении аванса уменьшается и исчисляется от начальной (максимальной) цены контракта, уменьшенной на размер такого аванса.</w:t>
            </w:r>
          </w:p>
          <w:p w:rsidR="008D3C53" w:rsidRPr="00EC1083" w:rsidRDefault="008D3C53" w:rsidP="008D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83" w:rsidRPr="00EC1083" w:rsidTr="009E7B12">
        <w:tc>
          <w:tcPr>
            <w:tcW w:w="3823" w:type="dxa"/>
          </w:tcPr>
          <w:p w:rsidR="00EC1083" w:rsidRPr="00EC1083" w:rsidRDefault="00EC1083" w:rsidP="00EC10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83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eastAsia="ru-RU"/>
              </w:rPr>
              <w:lastRenderedPageBreak/>
              <w:t>Проект Постановления Правительства РФ "О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EC1083" w:rsidRPr="00EC1083" w:rsidRDefault="00EC1083" w:rsidP="008D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7" w:type="dxa"/>
          </w:tcPr>
          <w:p w:rsidR="00EC1083" w:rsidRPr="00EC1083" w:rsidRDefault="00EC1083" w:rsidP="00EC1083">
            <w:pPr>
              <w:shd w:val="clear" w:color="auto" w:fill="FFFFFF"/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Минэкономразвития России предлагает скорректировать порядок субсидирования регионов на поддержку субъектов МСП в условиях ухудшения ситуации в связи с распространением </w:t>
            </w:r>
            <w:proofErr w:type="spellStart"/>
            <w:r w:rsidRPr="00EC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EC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инфекции</w:t>
            </w:r>
          </w:p>
          <w:p w:rsidR="00EC1083" w:rsidRPr="00EC1083" w:rsidRDefault="00EC1083" w:rsidP="00EC1083">
            <w:pPr>
              <w:shd w:val="clear" w:color="auto" w:fill="FFFFFF"/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Поправками в том числе:</w:t>
            </w:r>
          </w:p>
          <w:p w:rsidR="00EC1083" w:rsidRPr="00EC1083" w:rsidRDefault="00EC1083" w:rsidP="00EC1083">
            <w:pPr>
              <w:shd w:val="clear" w:color="auto" w:fill="FFFFFF"/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определяются субъекты МСП, которые получают господдержку при оказании неотложных мер в условиях ухудшения ситуации в связи с распространением новой </w:t>
            </w:r>
            <w:proofErr w:type="spellStart"/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инфекции;</w:t>
            </w:r>
          </w:p>
          <w:p w:rsidR="00EC1083" w:rsidRPr="00EC1083" w:rsidRDefault="00EC1083" w:rsidP="00EC1083">
            <w:pPr>
              <w:shd w:val="clear" w:color="auto" w:fill="FFFFFF"/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устанавливается дополнительный критерий отбора субъектов РФ для предоставления субсидии - наличие в субъекте РФ государственной </w:t>
            </w:r>
            <w:proofErr w:type="spellStart"/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микрофинансовой</w:t>
            </w:r>
            <w:proofErr w:type="spellEnd"/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и/или региональной гарантийной организации;</w:t>
            </w:r>
          </w:p>
          <w:p w:rsidR="00EC1083" w:rsidRPr="00EC1083" w:rsidRDefault="00EC1083" w:rsidP="00EC1083">
            <w:pPr>
              <w:shd w:val="clear" w:color="auto" w:fill="FFFFFF"/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предусматривается, что региональные гарантийные организации предоставляют поручительства и/или независимые гарантии, а государственные </w:t>
            </w:r>
            <w:proofErr w:type="spellStart"/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микрофинансовые</w:t>
            </w:r>
            <w:proofErr w:type="spellEnd"/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- </w:t>
            </w:r>
            <w:proofErr w:type="spellStart"/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микрозаймы</w:t>
            </w:r>
            <w:proofErr w:type="spellEnd"/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субъектам МСП, не имеющим просроченной задолженности по налогам, сборам и иным обязательным платежам, превышающей 50 тыс. рублей, а также задолженности перед работниками по заработной плате более трех месяцев (эти требования не применяются при предоставлении поручительств и/или независимых гарантий, </w:t>
            </w:r>
            <w:proofErr w:type="spellStart"/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субъектам МСП, осуществляющим деятельность в регионах, в отношении которых введен режим повышенной готовности или режим ЧС);</w:t>
            </w:r>
          </w:p>
          <w:p w:rsidR="00EC1083" w:rsidRPr="00EC1083" w:rsidRDefault="00EC1083" w:rsidP="00EC1083">
            <w:pPr>
              <w:shd w:val="clear" w:color="auto" w:fill="FFFFFF"/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устанавливается, что субсидии предоставляются в целях </w:t>
            </w:r>
            <w:proofErr w:type="spellStart"/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регионов, возникающих при реализации мероприятий, направленных на </w:t>
            </w:r>
            <w:proofErr w:type="spellStart"/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докапитализацию</w:t>
            </w:r>
            <w:proofErr w:type="spellEnd"/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региональных гарантийных организаций, государственных </w:t>
            </w:r>
            <w:proofErr w:type="spellStart"/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 в связи с оказанием неотложных мер поддержки субъектов МСП в условиях ухудшения ситуации в связи с распространением новой </w:t>
            </w:r>
            <w:proofErr w:type="spellStart"/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инфекции.</w:t>
            </w:r>
          </w:p>
          <w:p w:rsidR="00EC1083" w:rsidRPr="00EC1083" w:rsidRDefault="00EC1083" w:rsidP="00EC1083">
            <w:pPr>
              <w:shd w:val="clear" w:color="auto" w:fill="FFFFFF"/>
              <w:spacing w:beforeAutospacing="1" w:afterAutospacing="1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083" w:rsidRPr="00EC1083" w:rsidRDefault="00EC1083" w:rsidP="00EC1083">
            <w:pPr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C53" w:rsidRPr="00EC1083" w:rsidTr="009E7B12">
        <w:tc>
          <w:tcPr>
            <w:tcW w:w="3823" w:type="dxa"/>
          </w:tcPr>
          <w:p w:rsidR="00EC1083" w:rsidRPr="00EC1083" w:rsidRDefault="00EC1083" w:rsidP="00EC10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83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eastAsia="ru-RU"/>
              </w:rPr>
              <w:lastRenderedPageBreak/>
              <w:t>Проект Федерального закона N 942980-7 "О внесении изменения в статью 217 Налогового кодекса Российской Федерации"</w:t>
            </w:r>
          </w:p>
          <w:p w:rsidR="008D3C53" w:rsidRPr="00EC1083" w:rsidRDefault="008D3C53" w:rsidP="00EC108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7" w:type="dxa"/>
          </w:tcPr>
          <w:p w:rsidR="00EC1083" w:rsidRPr="00EC1083" w:rsidRDefault="00EC1083" w:rsidP="00EC1083">
            <w:pPr>
              <w:shd w:val="clear" w:color="auto" w:fill="FFFFFF"/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Зарплату в пределах 2 МРОТ предлагается освободить от НДФЛ</w:t>
            </w:r>
          </w:p>
          <w:p w:rsidR="00EC1083" w:rsidRPr="00EC1083" w:rsidRDefault="00EC1083" w:rsidP="00EC1083">
            <w:pPr>
              <w:shd w:val="clear" w:color="auto" w:fill="FFFFFF"/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 законопроект, вносящий соответствующее дополнение в статью 217 НК РФ, содержащую перечень доходов, не облагаемых НДФЛ.</w:t>
            </w:r>
          </w:p>
          <w:p w:rsidR="00EC1083" w:rsidRPr="00EC1083" w:rsidRDefault="00EC1083" w:rsidP="00EC1083">
            <w:pPr>
              <w:shd w:val="clear" w:color="auto" w:fill="FFFFFF"/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настоящее время МРОТ составляет 12 130 рублей в месяц. Таким образом, с зарплаты, не превышающей 24 260 рублей, НДФЛ взиматься не будет (сейчас размер налога с указанной суммы составляет 3153,8 руб. (24260 X 13% = 3153,8 руб.)).</w:t>
            </w:r>
          </w:p>
          <w:p w:rsidR="00EC1083" w:rsidRPr="00EC1083" w:rsidRDefault="00EC1083" w:rsidP="00EC1083">
            <w:pPr>
              <w:shd w:val="clear" w:color="auto" w:fill="FFFFFF"/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Согласно </w:t>
            </w:r>
            <w:proofErr w:type="gramStart"/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пояснению инициаторов законопроекта</w:t>
            </w:r>
            <w:proofErr w:type="gramEnd"/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данная мера будет стимулировать потребление в стране, позволит сократить социальные расходы государства в связи с увеличением реальных доходов бедных и наиболее уязвимых слоев населения.</w:t>
            </w:r>
          </w:p>
          <w:p w:rsidR="008D3C53" w:rsidRPr="00EC1083" w:rsidRDefault="008D3C53" w:rsidP="00EC108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83" w:rsidRPr="00EC1083" w:rsidTr="009E7B12">
        <w:tc>
          <w:tcPr>
            <w:tcW w:w="3823" w:type="dxa"/>
          </w:tcPr>
          <w:p w:rsidR="00EC1083" w:rsidRPr="00EC1083" w:rsidRDefault="00EC1083" w:rsidP="00EC10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83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eastAsia="ru-RU"/>
              </w:rPr>
              <w:t>Проект Федерального закона N 943007-7 "О внесении изменения в статью 3 Федерального закона "О минимальном размере оплаты труда"</w:t>
            </w:r>
          </w:p>
          <w:p w:rsidR="00EC1083" w:rsidRPr="00EC1083" w:rsidRDefault="00EC1083" w:rsidP="00EC10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737" w:type="dxa"/>
          </w:tcPr>
          <w:p w:rsidR="00EC1083" w:rsidRPr="00EC1083" w:rsidRDefault="00EC1083" w:rsidP="00EC10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Предлагается предусмотреть возможность применения МРОТ при установлении суммы оплаты труда, освобождаемой от обложения НДФЛ</w:t>
            </w:r>
          </w:p>
          <w:p w:rsidR="00EC1083" w:rsidRPr="00EC1083" w:rsidRDefault="00EC1083" w:rsidP="00EC10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Соответствующая поправка вносится в статью 3 Федерального закона от 19 июня 2000 года N 82-ФЗ "О минимальном размере оплаты труда".</w:t>
            </w:r>
          </w:p>
          <w:p w:rsidR="00EC1083" w:rsidRPr="00EC1083" w:rsidRDefault="00EC1083" w:rsidP="00EC10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позволить реализовать планируемые изменения в НК РФ, освобождающие от НДФЛ сумму зарплаты, не превышающей 2 МРОТ.</w:t>
            </w:r>
          </w:p>
          <w:p w:rsidR="00EC1083" w:rsidRPr="00EC1083" w:rsidRDefault="00EC1083" w:rsidP="00EC1083">
            <w:pPr>
              <w:shd w:val="clear" w:color="auto" w:fill="FFFFFF"/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3C53" w:rsidRPr="00EC1083" w:rsidTr="009E7B12">
        <w:tc>
          <w:tcPr>
            <w:tcW w:w="3823" w:type="dxa"/>
          </w:tcPr>
          <w:p w:rsidR="008D3C53" w:rsidRPr="00EC1083" w:rsidRDefault="00065F68" w:rsidP="008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083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eastAsia="ru-RU"/>
              </w:rPr>
              <w:t xml:space="preserve">Перечень поручений по вопросам противодействия распространению новой </w:t>
            </w:r>
            <w:proofErr w:type="spellStart"/>
            <w:r w:rsidRPr="00EC1083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eastAsia="ru-RU"/>
              </w:rPr>
              <w:t>коронавирусной</w:t>
            </w:r>
            <w:proofErr w:type="spellEnd"/>
            <w:r w:rsidRPr="00EC1083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eastAsia="ru-RU"/>
              </w:rPr>
              <w:t xml:space="preserve"> инфекции (COVID-2019) в регионах Российской Федерации (утв. Президентом РФ 15.04.2020</w:t>
            </w:r>
          </w:p>
        </w:tc>
        <w:tc>
          <w:tcPr>
            <w:tcW w:w="10737" w:type="dxa"/>
          </w:tcPr>
          <w:p w:rsidR="00410332" w:rsidRPr="00EC1083" w:rsidRDefault="00410332" w:rsidP="0041033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Обеспечить выплаты, предоставить отсрочки, повысить планку "кредитных каникул" - Правительству РФ поручено принять ряд решений, направленных на уменьшение негативных последствий от </w:t>
            </w:r>
            <w:proofErr w:type="spellStart"/>
            <w:r w:rsidRPr="00EC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EC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инфекции</w:t>
            </w:r>
          </w:p>
          <w:p w:rsidR="00410332" w:rsidRPr="00EC1083" w:rsidRDefault="00410332" w:rsidP="0041033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 РФ поручил внести в нормативные правовые акты РФ изменения, обеспечивающие, в частности:</w:t>
            </w:r>
          </w:p>
          <w:p w:rsidR="00410332" w:rsidRPr="00EC1083" w:rsidRDefault="00410332" w:rsidP="0041033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из федерального бюджета средств на осуществление в период с 1 апреля по 30 июня 2020 г. доплат к заработной плате за особые условия труда работникам здравоохранения, деятельность </w:t>
            </w:r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которых непосредственно связана с оказанием медицинской помощи больным новой </w:t>
            </w:r>
            <w:proofErr w:type="spellStart"/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инфекцией (COVID-2019);</w:t>
            </w:r>
          </w:p>
          <w:p w:rsidR="00410332" w:rsidRPr="00EC1083" w:rsidRDefault="00410332" w:rsidP="0041033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врачам, среднему и младшему медицинскому персоналу, водителям автомобилей скорой медицинской помощи, деятельность которых непосредственно связана с оказанием медицинской помощи больным новой </w:t>
            </w:r>
            <w:proofErr w:type="spellStart"/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инфекцией (COVID-2019), страховых гарантий, аналогичных страховым гарантиям военнослужащих;</w:t>
            </w:r>
          </w:p>
          <w:p w:rsidR="00410332" w:rsidRPr="00EC1083" w:rsidRDefault="00410332" w:rsidP="0041033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выплату в период с 1 апреля по 30 июня 2020 г. гражданам, признанным в установленном порядке безработными после 1 марта 2020 г., пособия по безработице в максимальном размере (независимо от условий признания гражданина безработным), а также выплату гражданам, признанным безработными и имеющим несовершеннолетних детей, 3 тыс. рублей в месяц на каждого ребенка;</w:t>
            </w:r>
          </w:p>
          <w:p w:rsidR="00410332" w:rsidRPr="00EC1083" w:rsidRDefault="00410332" w:rsidP="0041033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приостановление течения срока действия паспорта гражданина Российской Федерации, национального водительского удостоверения, а также иных документов, удостоверяющих личность гражданина Российской Федерации, на срок не менее трех месяцев;</w:t>
            </w:r>
          </w:p>
          <w:p w:rsidR="00410332" w:rsidRPr="00EC1083" w:rsidRDefault="00410332" w:rsidP="0041033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налогоплательщикам, отнесенным к субъектам малого и среднего предпринимательства и осуществляющим деятельность в отраслях российской экономики, в наибольшей степени пострадавших в результате распространения новой </w:t>
            </w:r>
            <w:proofErr w:type="spellStart"/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(COVID-2019), отсрочки уплаты страховых взносов в государственные внебюджетные фонды на шесть месяцев;</w:t>
            </w:r>
          </w:p>
          <w:p w:rsidR="00410332" w:rsidRPr="00EC1083" w:rsidRDefault="00410332" w:rsidP="0041033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налогоплательщикам, получившим отсрочку уплаты налогов (за исключением налога на добавленную стоимость) и страховых взносов в государственные внебюджетные фонды, возможности ежемесячного погашения сумм такой задолженности равными долями в течение года по истечении шести месяцев с даты предоставления отсрочки.</w:t>
            </w:r>
          </w:p>
          <w:p w:rsidR="00410332" w:rsidRPr="00EC1083" w:rsidRDefault="00410332" w:rsidP="0041033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Кроме того, Правительству РФ совместно с Банком России необходимо в числе прочего обеспечить повышение максимального размера кредита (займа), установленного для кредитов (займов), по которым заемщик вправе обратиться к кредитору с требованием об изменении условий кредитного </w:t>
            </w:r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договора (договора займа), предусматривающим приостановление срока исполнения заемщиком своих обязательств.</w:t>
            </w:r>
          </w:p>
          <w:p w:rsidR="00410332" w:rsidRPr="00EC1083" w:rsidRDefault="00410332" w:rsidP="0041033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с рабочей группой Государственного совета по противодействию распространению новой </w:t>
            </w:r>
            <w:proofErr w:type="spellStart"/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инфекции, вызванной 2019-NCOV, Правительством РФ будут рассмотрены вопросы, касающиеся в том числе:</w:t>
            </w:r>
          </w:p>
          <w:p w:rsidR="00410332" w:rsidRPr="00EC1083" w:rsidRDefault="00410332" w:rsidP="0041033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установления (с учетом критериев нуждаемости) упрощенного порядка выплаты пособий по безработице, в том числе гражданам, осуществляющим трудовую деятельность на основании срочных трудовых договоров, а также иным категориям граждан, которые лишились доходов от трудовой деятельности;</w:t>
            </w:r>
          </w:p>
          <w:p w:rsidR="00410332" w:rsidRPr="00EC1083" w:rsidRDefault="00410332" w:rsidP="0041033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установления мер дополнительного контроля за нелицензированными перевозчиками, осуществляющими перевозки пассажиров и иных лиц автотранспортом на межрегиональных маршрутах;</w:t>
            </w:r>
          </w:p>
          <w:p w:rsidR="00410332" w:rsidRPr="00EC1083" w:rsidRDefault="00410332" w:rsidP="0041033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порядка исчисления и уплаты налога на добавленную стоимость.</w:t>
            </w:r>
          </w:p>
          <w:p w:rsidR="008D3C53" w:rsidRPr="00EC1083" w:rsidRDefault="008D3C53" w:rsidP="008D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C53" w:rsidRPr="00EC1083" w:rsidRDefault="008D3C53" w:rsidP="008D3C53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D3C53" w:rsidRPr="00EC1083" w:rsidSect="009E7B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0A7"/>
    <w:multiLevelType w:val="multilevel"/>
    <w:tmpl w:val="0F4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B011E"/>
    <w:multiLevelType w:val="multilevel"/>
    <w:tmpl w:val="213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F59F8"/>
    <w:multiLevelType w:val="multilevel"/>
    <w:tmpl w:val="839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25"/>
    <w:rsid w:val="00065F68"/>
    <w:rsid w:val="00392369"/>
    <w:rsid w:val="00410332"/>
    <w:rsid w:val="00575C25"/>
    <w:rsid w:val="005C791D"/>
    <w:rsid w:val="007D7311"/>
    <w:rsid w:val="008D3C53"/>
    <w:rsid w:val="009E7B12"/>
    <w:rsid w:val="00BE4EBF"/>
    <w:rsid w:val="00C11CFE"/>
    <w:rsid w:val="00C26BF1"/>
    <w:rsid w:val="00E2270F"/>
    <w:rsid w:val="00EC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06223-53F3-48E1-BD5F-48585F6F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"ПФРП"</Company>
  <LinksUpToDate>false</LinksUpToDate>
  <CharactersWithSpaces>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Гимранова О.И.</dc:creator>
  <cp:keywords/>
  <dc:description/>
  <cp:lastModifiedBy>Гимранова О.И.</cp:lastModifiedBy>
  <cp:revision>8</cp:revision>
  <dcterms:created xsi:type="dcterms:W3CDTF">2020-04-16T05:59:00Z</dcterms:created>
  <dcterms:modified xsi:type="dcterms:W3CDTF">2020-04-16T20:35:00Z</dcterms:modified>
</cp:coreProperties>
</file>