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E1E0" w14:textId="7C38DAA2" w:rsidR="00DD05B7" w:rsidRDefault="005554CE" w:rsidP="00DD05B7">
      <w:pPr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</w:pPr>
      <w:r w:rsidRPr="005554CE">
        <w:rPr>
          <w:rFonts w:ascii="Times New Roman" w:eastAsiaTheme="majorEastAsia" w:hAnsi="Times New Roman" w:cs="Times New Roman"/>
          <w:b/>
          <w:color w:val="70AD47"/>
          <w:spacing w:val="-10"/>
          <w:kern w:val="28"/>
          <w:sz w:val="28"/>
          <w:szCs w:val="28"/>
        </w:rPr>
        <w:t>ПЕРЕГОВОРЫ И ПРОДАЖИ: МЕТОДЫ ВЕДЕНИЯ ПЕРЕГОВОРОВ И ПРАКТИКА. ОСНОВНЫЕ ТЕХНОЛОГИИ ПРОДАЖ</w:t>
      </w:r>
    </w:p>
    <w:p w14:paraId="2BEDE60C" w14:textId="57C37A41" w:rsidR="006C1ACB" w:rsidRPr="006C1ACB" w:rsidRDefault="006C1ACB" w:rsidP="00DD05B7">
      <w:pP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Представьте</w:t>
      </w:r>
      <w:r w:rsidRPr="006C1ACB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 ситуацию, что вы собрались приступать к 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продажам по телефону</w:t>
      </w:r>
      <w:r w:rsidRPr="006C1ACB"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 xml:space="preserve">. Ответьте ДА или НЕТ на ваши действия </w:t>
      </w:r>
      <w:r>
        <w:rPr>
          <w:rFonts w:ascii="Times New Roman" w:eastAsiaTheme="majorEastAsia" w:hAnsi="Times New Roman" w:cs="Times New Roman"/>
          <w:bCs/>
          <w:spacing w:val="-10"/>
          <w:kern w:val="28"/>
          <w:sz w:val="28"/>
          <w:szCs w:val="28"/>
        </w:rPr>
        <w:t>при подготовке к продажам</w:t>
      </w:r>
    </w:p>
    <w:p w14:paraId="37A68F7A" w14:textId="77777777" w:rsidR="005554CE" w:rsidRPr="00DD05B7" w:rsidRDefault="005554CE" w:rsidP="00DD0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35" w:type="dxa"/>
        <w:tblLook w:val="04A0" w:firstRow="1" w:lastRow="0" w:firstColumn="1" w:lastColumn="0" w:noHBand="0" w:noVBand="1"/>
      </w:tblPr>
      <w:tblGrid>
        <w:gridCol w:w="8254"/>
        <w:gridCol w:w="1581"/>
      </w:tblGrid>
      <w:tr w:rsidR="00060E6B" w:rsidRPr="00DD05B7" w14:paraId="1815989B" w14:textId="77777777" w:rsidTr="006C1ACB">
        <w:trPr>
          <w:trHeight w:val="864"/>
        </w:trPr>
        <w:tc>
          <w:tcPr>
            <w:tcW w:w="8254" w:type="dxa"/>
          </w:tcPr>
          <w:p w14:paraId="7EF23857" w14:textId="450F8375" w:rsidR="00060E6B" w:rsidRPr="00DD05B7" w:rsidRDefault="00060E6B" w:rsidP="00060E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D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581" w:type="dxa"/>
          </w:tcPr>
          <w:p w14:paraId="2D685F1D" w14:textId="0FC97F67" w:rsidR="00060E6B" w:rsidRPr="00DD05B7" w:rsidRDefault="00060E6B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060E6B" w:rsidRPr="00DD05B7" w14:paraId="6B032E6B" w14:textId="77777777" w:rsidTr="006C1ACB">
        <w:trPr>
          <w:trHeight w:val="422"/>
        </w:trPr>
        <w:tc>
          <w:tcPr>
            <w:tcW w:w="8254" w:type="dxa"/>
          </w:tcPr>
          <w:p w14:paraId="4168A25E" w14:textId="6961C90B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6C1ACB">
              <w:rPr>
                <w:rFonts w:ascii="Times New Roman" w:hAnsi="Times New Roman" w:cs="Times New Roman"/>
                <w:sz w:val="28"/>
                <w:szCs w:val="28"/>
              </w:rPr>
              <w:t>Вы прописали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 xml:space="preserve"> цели звонка</w:t>
            </w:r>
          </w:p>
        </w:tc>
        <w:tc>
          <w:tcPr>
            <w:tcW w:w="1581" w:type="dxa"/>
          </w:tcPr>
          <w:p w14:paraId="6629C1F8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09A2BC96" w14:textId="77777777" w:rsidTr="006C1ACB">
        <w:trPr>
          <w:trHeight w:val="864"/>
        </w:trPr>
        <w:tc>
          <w:tcPr>
            <w:tcW w:w="8254" w:type="dxa"/>
          </w:tcPr>
          <w:p w14:paraId="7418AB37" w14:textId="18780063" w:rsidR="00060E6B" w:rsidRPr="005554CE" w:rsidRDefault="00DD0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Вы подготовились к продажам технически, информационно и эмоционально.</w:t>
            </w:r>
          </w:p>
        </w:tc>
        <w:tc>
          <w:tcPr>
            <w:tcW w:w="1581" w:type="dxa"/>
          </w:tcPr>
          <w:p w14:paraId="716D4FF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4379F438" w14:textId="77777777" w:rsidTr="006C1ACB">
        <w:trPr>
          <w:trHeight w:val="422"/>
        </w:trPr>
        <w:tc>
          <w:tcPr>
            <w:tcW w:w="8254" w:type="dxa"/>
          </w:tcPr>
          <w:p w14:paraId="43297CF7" w14:textId="35F3EBA0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Подготовлены фразы для установления контакта с клиентом.</w:t>
            </w:r>
          </w:p>
        </w:tc>
        <w:tc>
          <w:tcPr>
            <w:tcW w:w="1581" w:type="dxa"/>
          </w:tcPr>
          <w:p w14:paraId="29ABEB98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EDE73DB" w14:textId="77777777" w:rsidTr="006C1ACB">
        <w:trPr>
          <w:trHeight w:val="441"/>
        </w:trPr>
        <w:tc>
          <w:tcPr>
            <w:tcW w:w="8254" w:type="dxa"/>
          </w:tcPr>
          <w:p w14:paraId="389AE58E" w14:textId="36D92FB3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Создан банк вопросов (не менее 10).</w:t>
            </w:r>
          </w:p>
        </w:tc>
        <w:tc>
          <w:tcPr>
            <w:tcW w:w="1581" w:type="dxa"/>
          </w:tcPr>
          <w:p w14:paraId="296550E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7C5A14E" w14:textId="77777777" w:rsidTr="006C1ACB">
        <w:trPr>
          <w:trHeight w:val="844"/>
        </w:trPr>
        <w:tc>
          <w:tcPr>
            <w:tcW w:w="8254" w:type="dxa"/>
          </w:tcPr>
          <w:p w14:paraId="270F77A5" w14:textId="4FE9DA3F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Составлена таблица «Характеристики – преимущества – выгоды»</w:t>
            </w:r>
          </w:p>
        </w:tc>
        <w:tc>
          <w:tcPr>
            <w:tcW w:w="1581" w:type="dxa"/>
          </w:tcPr>
          <w:p w14:paraId="176DBBAD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1F610E2" w14:textId="77777777" w:rsidTr="006C1ACB">
        <w:trPr>
          <w:trHeight w:val="2168"/>
        </w:trPr>
        <w:tc>
          <w:tcPr>
            <w:tcW w:w="8254" w:type="dxa"/>
          </w:tcPr>
          <w:p w14:paraId="6A93A532" w14:textId="77777777" w:rsidR="005554CE" w:rsidRPr="005554CE" w:rsidRDefault="00060E6B" w:rsidP="005554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5554CE"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Даны ответы на вопросы.</w:t>
            </w:r>
          </w:p>
          <w:p w14:paraId="3D354ED9" w14:textId="77777777" w:rsidR="005554CE" w:rsidRPr="005554CE" w:rsidRDefault="005554CE" w:rsidP="005554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Зачем клиенту ваш продукт?</w:t>
            </w:r>
          </w:p>
          <w:p w14:paraId="411EB2F3" w14:textId="77777777" w:rsidR="005554CE" w:rsidRPr="005554CE" w:rsidRDefault="005554CE" w:rsidP="005554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Почему он должен купить его именно у вас?</w:t>
            </w:r>
          </w:p>
          <w:p w14:paraId="51C3DF21" w14:textId="77777777" w:rsidR="005554CE" w:rsidRPr="005554CE" w:rsidRDefault="005554CE" w:rsidP="005554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Почему он должен купить по данной цене?</w:t>
            </w:r>
          </w:p>
          <w:p w14:paraId="23CA15CA" w14:textId="6253E06F" w:rsidR="00060E6B" w:rsidRPr="005554CE" w:rsidRDefault="005554CE" w:rsidP="005554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Почему он должен купить быстро?</w:t>
            </w:r>
          </w:p>
        </w:tc>
        <w:tc>
          <w:tcPr>
            <w:tcW w:w="1581" w:type="dxa"/>
          </w:tcPr>
          <w:p w14:paraId="1AB2A1C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50249C6C" w14:textId="77777777" w:rsidTr="006C1ACB">
        <w:trPr>
          <w:trHeight w:val="422"/>
        </w:trPr>
        <w:tc>
          <w:tcPr>
            <w:tcW w:w="8254" w:type="dxa"/>
          </w:tcPr>
          <w:p w14:paraId="67F29F04" w14:textId="42F1657C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Выписан список типичных возражений.</w:t>
            </w:r>
          </w:p>
        </w:tc>
        <w:tc>
          <w:tcPr>
            <w:tcW w:w="1581" w:type="dxa"/>
          </w:tcPr>
          <w:p w14:paraId="61CB5263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668F4A4D" w14:textId="77777777" w:rsidTr="006C1ACB">
        <w:trPr>
          <w:trHeight w:val="441"/>
        </w:trPr>
        <w:tc>
          <w:tcPr>
            <w:tcW w:w="8254" w:type="dxa"/>
          </w:tcPr>
          <w:p w14:paraId="2791A9C3" w14:textId="1833AD52" w:rsidR="00060E6B" w:rsidRPr="005554CE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="005554CE"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Составлены ответы на эти возражения.</w:t>
            </w:r>
          </w:p>
        </w:tc>
        <w:tc>
          <w:tcPr>
            <w:tcW w:w="1581" w:type="dxa"/>
          </w:tcPr>
          <w:p w14:paraId="1A2A5F1B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351FF521" w14:textId="77777777" w:rsidTr="006C1ACB">
        <w:trPr>
          <w:trHeight w:val="422"/>
        </w:trPr>
        <w:tc>
          <w:tcPr>
            <w:tcW w:w="8254" w:type="dxa"/>
          </w:tcPr>
          <w:p w14:paraId="082F6148" w14:textId="285A151D" w:rsidR="00060E6B" w:rsidRPr="005554CE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5554CE"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Прописаны фразы для фиксации договоренностей.</w:t>
            </w:r>
          </w:p>
        </w:tc>
        <w:tc>
          <w:tcPr>
            <w:tcW w:w="1581" w:type="dxa"/>
          </w:tcPr>
          <w:p w14:paraId="1CB3B47E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DD05B7" w14:paraId="22885567" w14:textId="77777777" w:rsidTr="006C1ACB">
        <w:trPr>
          <w:trHeight w:val="844"/>
        </w:trPr>
        <w:tc>
          <w:tcPr>
            <w:tcW w:w="8254" w:type="dxa"/>
          </w:tcPr>
          <w:p w14:paraId="14E1DEB3" w14:textId="45F357FA" w:rsidR="00060E6B" w:rsidRPr="005554CE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5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="005554CE" w:rsidRPr="005554CE">
              <w:rPr>
                <w:rFonts w:ascii="Times New Roman" w:hAnsi="Times New Roman" w:cs="Times New Roman"/>
                <w:sz w:val="28"/>
                <w:szCs w:val="28"/>
              </w:rPr>
              <w:t>Для переговоров подготовлены списки своих интересов и интересов своего оппонента.</w:t>
            </w:r>
          </w:p>
        </w:tc>
        <w:tc>
          <w:tcPr>
            <w:tcW w:w="1581" w:type="dxa"/>
          </w:tcPr>
          <w:p w14:paraId="382946A7" w14:textId="77777777" w:rsidR="00060E6B" w:rsidRPr="005554CE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EC27282" w14:textId="53930567" w:rsidR="00AF2D9E" w:rsidRDefault="00AF2D9E">
      <w:pPr>
        <w:rPr>
          <w:rFonts w:ascii="Times New Roman" w:eastAsia="Arial" w:hAnsi="Times New Roman" w:cs="Times New Roman"/>
          <w:sz w:val="28"/>
          <w:szCs w:val="28"/>
        </w:rPr>
      </w:pPr>
    </w:p>
    <w:p w14:paraId="63A8C087" w14:textId="77777777" w:rsidR="006C1ACB" w:rsidRDefault="006C1ACB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14:paraId="5BEEF420" w14:textId="77777777" w:rsidR="006C1ACB" w:rsidRPr="00956468" w:rsidRDefault="006C1ACB" w:rsidP="006C1AC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79185DD7" w14:textId="77777777" w:rsidR="006C1ACB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Поставьте за каждый ответ «ДА» - 1 балл, за каждый «НЕТ» - 0 баллов</w:t>
      </w:r>
    </w:p>
    <w:p w14:paraId="36D508BA" w14:textId="77777777" w:rsidR="006C1ACB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</w:p>
    <w:p w14:paraId="25BC98B8" w14:textId="77777777" w:rsidR="006C1ACB" w:rsidRPr="00956468" w:rsidRDefault="006C1ACB" w:rsidP="006C1AC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Результаты:</w:t>
      </w:r>
    </w:p>
    <w:p w14:paraId="4F3B99D1" w14:textId="295FF74E" w:rsidR="006C1ACB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 по </w:t>
      </w:r>
      <w:r>
        <w:rPr>
          <w:rFonts w:ascii="Times New Roman" w:eastAsia="Arial" w:hAnsi="Times New Roman" w:cs="Times New Roman"/>
          <w:sz w:val="28"/>
          <w:szCs w:val="28"/>
        </w:rPr>
        <w:t>продажам и переговорам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3C88D200" w14:textId="77777777" w:rsidR="006C1ACB" w:rsidRPr="006675B0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</w:p>
    <w:p w14:paraId="67ED1321" w14:textId="1DD7E5FD" w:rsidR="006C1ACB" w:rsidRPr="006675B0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поиска </w:t>
      </w:r>
      <w:r>
        <w:rPr>
          <w:rFonts w:ascii="Times New Roman" w:eastAsia="Arial" w:hAnsi="Times New Roman" w:cs="Times New Roman"/>
          <w:sz w:val="28"/>
          <w:szCs w:val="28"/>
        </w:rPr>
        <w:t>осуществления продаж</w:t>
      </w:r>
      <w:r>
        <w:rPr>
          <w:rFonts w:ascii="Times New Roman" w:eastAsia="Arial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0D03BD9F" w14:textId="77777777" w:rsidR="006C1ACB" w:rsidRPr="006675B0" w:rsidRDefault="006C1ACB" w:rsidP="006C1ACB">
      <w:pPr>
        <w:rPr>
          <w:rFonts w:ascii="Times New Roman" w:eastAsia="Arial" w:hAnsi="Times New Roman" w:cs="Times New Roman"/>
          <w:sz w:val="28"/>
          <w:szCs w:val="28"/>
        </w:rPr>
      </w:pPr>
    </w:p>
    <w:p w14:paraId="4A431D7B" w14:textId="3C7E1026" w:rsidR="00E126B9" w:rsidRPr="00DD05B7" w:rsidRDefault="006C1ACB" w:rsidP="005554CE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9-10 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" w:hAnsi="Times New Roman" w:cs="Times New Roman"/>
          <w:sz w:val="28"/>
          <w:szCs w:val="28"/>
        </w:rPr>
        <w:t>продажам и переговорам</w:t>
      </w:r>
      <w:r>
        <w:rPr>
          <w:rFonts w:ascii="Times New Roman" w:eastAsia="Arial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</w:p>
    <w:sectPr w:rsidR="00E126B9" w:rsidRPr="00DD05B7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2DF99" w14:textId="77777777" w:rsidR="00D04D67" w:rsidRDefault="00D04D67">
      <w:r>
        <w:separator/>
      </w:r>
    </w:p>
  </w:endnote>
  <w:endnote w:type="continuationSeparator" w:id="0">
    <w:p w14:paraId="00DF705C" w14:textId="77777777" w:rsidR="00D04D67" w:rsidRDefault="00D0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F797" w14:textId="77777777" w:rsidR="00D04D67" w:rsidRDefault="00D04D67">
      <w:r>
        <w:separator/>
      </w:r>
    </w:p>
  </w:footnote>
  <w:footnote w:type="continuationSeparator" w:id="0">
    <w:p w14:paraId="067FB913" w14:textId="77777777" w:rsidR="00D04D67" w:rsidRDefault="00D0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9A71" w14:textId="0ECEB3A2" w:rsidR="00AF2D9E" w:rsidRDefault="00D02B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80537F" wp14:editId="57D34E0A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4D"/>
    <w:multiLevelType w:val="multilevel"/>
    <w:tmpl w:val="2C540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E"/>
    <w:rsid w:val="0001002C"/>
    <w:rsid w:val="00060E6B"/>
    <w:rsid w:val="00074ACA"/>
    <w:rsid w:val="005554CE"/>
    <w:rsid w:val="006C1ACB"/>
    <w:rsid w:val="00A331AA"/>
    <w:rsid w:val="00AF2D9E"/>
    <w:rsid w:val="00D02BE2"/>
    <w:rsid w:val="00D04D67"/>
    <w:rsid w:val="00DD05B7"/>
    <w:rsid w:val="00E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8244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0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3</cp:revision>
  <dcterms:created xsi:type="dcterms:W3CDTF">2020-08-01T15:11:00Z</dcterms:created>
  <dcterms:modified xsi:type="dcterms:W3CDTF">2020-08-24T19:13:00Z</dcterms:modified>
</cp:coreProperties>
</file>