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6D2969B9" w14:textId="2490A1DE" w:rsidR="008D3C53" w:rsidRPr="00B37C9C" w:rsidRDefault="002C16D2" w:rsidP="005C3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8124B8" w:rsidRPr="008124B8">
                <w:rPr>
                  <w:color w:val="0000FF"/>
                  <w:u w:val="single"/>
                </w:rPr>
                <w:t>Указ губернатора Пермского края от 05.06.2020 № 74</w:t>
              </w:r>
              <w:r w:rsidR="008124B8" w:rsidRPr="008124B8">
                <w:rPr>
                  <w:color w:val="0000FF"/>
                  <w:u w:val="single"/>
                </w:rPr>
                <w:br/>
                <w:t xml:space="preserve">"О внесении изменений в указ губернатора Пермского края от 29 марта 2020 г. № 23 "О мероприятиях, реализуемых в связи с угрозой распространения новой </w:t>
              </w:r>
              <w:proofErr w:type="spellStart"/>
              <w:r w:rsidR="008124B8" w:rsidRPr="008124B8">
                <w:rPr>
                  <w:color w:val="0000FF"/>
                  <w:u w:val="single"/>
                </w:rPr>
                <w:t>коронавирусной</w:t>
              </w:r>
              <w:proofErr w:type="spellEnd"/>
              <w:r w:rsidR="008124B8" w:rsidRPr="008124B8">
                <w:rPr>
                  <w:color w:val="0000FF"/>
                  <w:u w:val="single"/>
                </w:rPr>
                <w:t xml:space="preserve"> инфекции (COVID-19) в Пермском крае"</w:t>
              </w:r>
            </w:hyperlink>
            <w:bookmarkStart w:id="0" w:name="_GoBack"/>
            <w:bookmarkEnd w:id="0"/>
          </w:p>
        </w:tc>
        <w:tc>
          <w:tcPr>
            <w:tcW w:w="10737" w:type="dxa"/>
          </w:tcPr>
          <w:p w14:paraId="1682017F" w14:textId="60562E81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Указом продлен  режим самоизоляции до 15 июня.</w:t>
            </w:r>
          </w:p>
          <w:p w14:paraId="1480123F" w14:textId="0F0AD678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Также Указом  разрешена работа торговых центров, со следующими ограничениями: открыться могут ТЦ, у которых есть несколько отдельных входов. При этом территорию нужно разбить на несколько площадок до 400 квадратных метров так, чтобы у каждой был отдельный вход. Владельцы и арендаторы ТЦ должны следить, чтобы посетители находились на расстоянии 4 метров друг от друга, проводили санитарную обработку рук антисептиками и соблюдали масочный режим. Кроме того, все контактные поверхности должны дезинфицироваться.</w:t>
            </w:r>
          </w:p>
          <w:p w14:paraId="1048BBB4" w14:textId="64DB9273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В указ губернатора № 23 от 29.03.2020 внесены уточнения:  разрешены культурные мероприятия с участием максимум 5 человек. Исключение касается только мероприятий, приуроченных к празднованию Дня России и Дня города Перми. Обязательное условие — участники должны использовать средства индивидуальной защиты.</w:t>
            </w:r>
          </w:p>
          <w:p w14:paraId="5155A070" w14:textId="77777777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Театры и концертные организации могут возобновить репетиции, уведомив об этом Роспотребнадзор.</w:t>
            </w:r>
          </w:p>
          <w:p w14:paraId="5CF8BD6E" w14:textId="5B4A0092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Разрешены и спортивные тренировки профессиональным спортсменам, участникам краевых и российских сборных. Перечень организаций, где будут проходить такие тренировки, определяет Минспорта Прикамья и уведомляет об этом Роспотребнадзор.</w:t>
            </w:r>
          </w:p>
          <w:p w14:paraId="4D880F82" w14:textId="77777777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Краевой МФЦ может осуществлять выездное обслуживание заявителей, оказывать услуги дистанционно и в подразделениях — по предварительной записи.</w:t>
            </w:r>
          </w:p>
          <w:p w14:paraId="77C7D34D" w14:textId="62995BFD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Политическим партиям разрешено ведение предвыборной деятельности в части выдвижения кандидатов.</w:t>
            </w:r>
          </w:p>
          <w:p w14:paraId="48023273" w14:textId="3243BADA" w:rsidR="008124B8" w:rsidRPr="008124B8" w:rsidRDefault="008124B8" w:rsidP="008124B8">
            <w:pPr>
              <w:pStyle w:val="a5"/>
              <w:rPr>
                <w:rFonts w:ascii="Helvetica" w:hAnsi="Helvetica" w:cs="Helvetica"/>
              </w:rPr>
            </w:pPr>
            <w:r w:rsidRPr="008124B8">
              <w:rPr>
                <w:rFonts w:ascii="Helvetica" w:hAnsi="Helvetica" w:cs="Helvetica"/>
              </w:rPr>
              <w:t>Отменен обязательный 14-дневный карантин для прибывших из Москвы, Московской области и Санкт-Петербурга.</w:t>
            </w:r>
          </w:p>
          <w:p w14:paraId="0DD3C882" w14:textId="6BDFB44C" w:rsidR="00834F1F" w:rsidRPr="00651778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156C" w14:textId="77777777" w:rsidR="002C16D2" w:rsidRDefault="002C16D2" w:rsidP="00B43FD8">
      <w:pPr>
        <w:spacing w:after="0" w:line="240" w:lineRule="auto"/>
      </w:pPr>
      <w:r>
        <w:separator/>
      </w:r>
    </w:p>
  </w:endnote>
  <w:endnote w:type="continuationSeparator" w:id="0">
    <w:p w14:paraId="2D2CB634" w14:textId="77777777" w:rsidR="002C16D2" w:rsidRDefault="002C16D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E42E" w14:textId="77777777" w:rsidR="002C16D2" w:rsidRDefault="002C16D2" w:rsidP="00B43FD8">
      <w:pPr>
        <w:spacing w:after="0" w:line="240" w:lineRule="auto"/>
      </w:pPr>
      <w:r>
        <w:separator/>
      </w:r>
    </w:p>
  </w:footnote>
  <w:footnote w:type="continuationSeparator" w:id="0">
    <w:p w14:paraId="4971D9A9" w14:textId="77777777" w:rsidR="002C16D2" w:rsidRDefault="002C16D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1E4C93"/>
    <w:rsid w:val="001F6E0D"/>
    <w:rsid w:val="002134E2"/>
    <w:rsid w:val="00215BB5"/>
    <w:rsid w:val="00237D40"/>
    <w:rsid w:val="002C16D2"/>
    <w:rsid w:val="00351D1B"/>
    <w:rsid w:val="00392369"/>
    <w:rsid w:val="003F7FAD"/>
    <w:rsid w:val="00410332"/>
    <w:rsid w:val="004723B4"/>
    <w:rsid w:val="00503A5F"/>
    <w:rsid w:val="00524C35"/>
    <w:rsid w:val="00575C25"/>
    <w:rsid w:val="005C3171"/>
    <w:rsid w:val="005C791D"/>
    <w:rsid w:val="00651778"/>
    <w:rsid w:val="006A1012"/>
    <w:rsid w:val="007326D3"/>
    <w:rsid w:val="007958E0"/>
    <w:rsid w:val="007D1CE3"/>
    <w:rsid w:val="008124B8"/>
    <w:rsid w:val="00834F1F"/>
    <w:rsid w:val="00840015"/>
    <w:rsid w:val="008C7093"/>
    <w:rsid w:val="008D3C53"/>
    <w:rsid w:val="008F0281"/>
    <w:rsid w:val="00934D6C"/>
    <w:rsid w:val="00992415"/>
    <w:rsid w:val="009E7B12"/>
    <w:rsid w:val="00A74B70"/>
    <w:rsid w:val="00B37C9C"/>
    <w:rsid w:val="00B43FD8"/>
    <w:rsid w:val="00B75902"/>
    <w:rsid w:val="00B843AA"/>
    <w:rsid w:val="00C11CFE"/>
    <w:rsid w:val="00C17F5F"/>
    <w:rsid w:val="00C26BF1"/>
    <w:rsid w:val="00CE086F"/>
    <w:rsid w:val="00D4106A"/>
    <w:rsid w:val="00D432F0"/>
    <w:rsid w:val="00E2270F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5900202006050002?index=2&amp;rangeSiz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17</cp:revision>
  <dcterms:created xsi:type="dcterms:W3CDTF">2020-04-16T05:59:00Z</dcterms:created>
  <dcterms:modified xsi:type="dcterms:W3CDTF">2020-06-08T09:50:00Z</dcterms:modified>
</cp:coreProperties>
</file>