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C" w:rsidRDefault="00F732AC" w:rsidP="00C234CB">
      <w:pPr>
        <w:spacing w:line="360" w:lineRule="auto"/>
        <w:jc w:val="right"/>
        <w:rPr>
          <w:sz w:val="2"/>
          <w:szCs w:val="2"/>
        </w:rPr>
      </w:pPr>
    </w:p>
    <w:p w:rsidR="00F732AC" w:rsidRDefault="00F732AC" w:rsidP="00C234CB">
      <w:pPr>
        <w:spacing w:line="360" w:lineRule="auto"/>
        <w:jc w:val="right"/>
        <w:rPr>
          <w:sz w:val="2"/>
          <w:szCs w:val="2"/>
        </w:rPr>
      </w:pPr>
    </w:p>
    <w:p w:rsidR="00F732AC" w:rsidRDefault="002A44F7" w:rsidP="00C234CB">
      <w:pPr>
        <w:pStyle w:val="1"/>
        <w:shd w:val="clear" w:color="auto" w:fill="auto"/>
        <w:spacing w:line="360" w:lineRule="auto"/>
      </w:pPr>
      <w:r>
        <w:rPr>
          <w:b/>
          <w:bCs/>
        </w:rPr>
        <w:t>Описание программы</w:t>
      </w:r>
    </w:p>
    <w:p w:rsidR="00F732AC" w:rsidRDefault="002A44F7" w:rsidP="00C234CB">
      <w:pPr>
        <w:pStyle w:val="20"/>
        <w:keepNext/>
        <w:keepLines/>
        <w:shd w:val="clear" w:color="auto" w:fill="auto"/>
        <w:spacing w:after="300" w:line="360" w:lineRule="auto"/>
      </w:pPr>
      <w:bookmarkStart w:id="0" w:name="bookmark16"/>
      <w:bookmarkStart w:id="1" w:name="bookmark17"/>
      <w:r>
        <w:t xml:space="preserve">Модуль 1 “Выбор </w:t>
      </w:r>
      <w:proofErr w:type="gramStart"/>
      <w:r>
        <w:t>бизнес-идеи</w:t>
      </w:r>
      <w:proofErr w:type="gramEnd"/>
      <w:r>
        <w:t>”</w:t>
      </w:r>
      <w:bookmarkEnd w:id="0"/>
      <w:bookmarkEnd w:id="1"/>
    </w:p>
    <w:p w:rsidR="00F732AC" w:rsidRDefault="002A44F7" w:rsidP="00C234CB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jc w:val="both"/>
      </w:pPr>
      <w:r>
        <w:t xml:space="preserve">Суть и отличительные особенности </w:t>
      </w:r>
      <w:proofErr w:type="gramStart"/>
      <w:r>
        <w:t>бизнес-идеи</w:t>
      </w:r>
      <w:proofErr w:type="gramEnd"/>
      <w:r>
        <w:t xml:space="preserve">. Примеры </w:t>
      </w:r>
      <w:proofErr w:type="gramStart"/>
      <w:r>
        <w:t>бизнес-идей</w:t>
      </w:r>
      <w:proofErr w:type="gramEnd"/>
      <w:r>
        <w:t xml:space="preserve"> в актуальных нишах. 10 трендовых бизнес-идей для людей старшего возраста.</w:t>
      </w:r>
    </w:p>
    <w:p w:rsidR="00F732AC" w:rsidRDefault="002A44F7" w:rsidP="00C234CB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jc w:val="both"/>
      </w:pPr>
      <w:r>
        <w:t xml:space="preserve">Источники </w:t>
      </w:r>
      <w:proofErr w:type="gramStart"/>
      <w:r>
        <w:t>бизнес-идей</w:t>
      </w:r>
      <w:proofErr w:type="gramEnd"/>
      <w:r>
        <w:t>: хобби, мечта, боли, знакомства, талант, бизнес-цепочки, сервис крупных компаний, франшиза, масс-</w:t>
      </w:r>
      <w:proofErr w:type="spellStart"/>
      <w:r>
        <w:t>маркет</w:t>
      </w:r>
      <w:proofErr w:type="spellEnd"/>
      <w:r>
        <w:t xml:space="preserve"> и др. Выработка собственных бизнес-идей.</w:t>
      </w:r>
    </w:p>
    <w:p w:rsidR="00F732AC" w:rsidRDefault="002A44F7" w:rsidP="00C234CB">
      <w:pPr>
        <w:pStyle w:val="1"/>
        <w:numPr>
          <w:ilvl w:val="0"/>
          <w:numId w:val="5"/>
        </w:numPr>
        <w:shd w:val="clear" w:color="auto" w:fill="auto"/>
        <w:spacing w:after="300" w:line="360" w:lineRule="auto"/>
        <w:jc w:val="both"/>
      </w:pPr>
      <w:r>
        <w:t xml:space="preserve">Оценка бизнес-идеи. 4 признака </w:t>
      </w:r>
      <w:proofErr w:type="gramStart"/>
      <w:r>
        <w:t>плохой</w:t>
      </w:r>
      <w:proofErr w:type="gramEnd"/>
      <w:r>
        <w:t xml:space="preserve"> бизнес-идеи. Вопросы для проработки </w:t>
      </w:r>
      <w:proofErr w:type="gramStart"/>
      <w:r>
        <w:t>бизнес-идеи</w:t>
      </w:r>
      <w:proofErr w:type="gramEnd"/>
      <w:r>
        <w:t>.</w:t>
      </w:r>
    </w:p>
    <w:p w:rsidR="00F732AC" w:rsidRDefault="002A44F7" w:rsidP="00C234CB">
      <w:pPr>
        <w:pStyle w:val="20"/>
        <w:keepNext/>
        <w:keepLines/>
        <w:shd w:val="clear" w:color="auto" w:fill="auto"/>
        <w:spacing w:after="300" w:line="360" w:lineRule="auto"/>
        <w:jc w:val="both"/>
      </w:pPr>
      <w:bookmarkStart w:id="2" w:name="bookmark20"/>
      <w:bookmarkStart w:id="3" w:name="bookmark21"/>
      <w:r>
        <w:t>Модуль 2 “Анализ рынка и формулировка гипотезы”</w:t>
      </w:r>
      <w:bookmarkEnd w:id="2"/>
      <w:bookmarkEnd w:id="3"/>
    </w:p>
    <w:p w:rsidR="00F732AC" w:rsidRDefault="002A44F7" w:rsidP="00C234CB">
      <w:pPr>
        <w:pStyle w:val="1"/>
        <w:numPr>
          <w:ilvl w:val="0"/>
          <w:numId w:val="6"/>
        </w:numPr>
        <w:shd w:val="clear" w:color="auto" w:fill="auto"/>
        <w:spacing w:after="0" w:line="360" w:lineRule="auto"/>
        <w:jc w:val="both"/>
      </w:pPr>
      <w:r>
        <w:t xml:space="preserve">Анализ рынка и спроса. Рынки </w:t>
      </w:r>
      <w:r>
        <w:rPr>
          <w:lang w:val="en-US" w:eastAsia="en-US" w:bidi="en-US"/>
        </w:rPr>
        <w:t>b</w:t>
      </w:r>
      <w:r w:rsidRPr="00D329E3">
        <w:rPr>
          <w:lang w:eastAsia="en-US" w:bidi="en-US"/>
        </w:rPr>
        <w:t>2</w:t>
      </w:r>
      <w:r>
        <w:rPr>
          <w:lang w:val="en-US" w:eastAsia="en-US" w:bidi="en-US"/>
        </w:rPr>
        <w:t>b</w:t>
      </w:r>
      <w:r w:rsidRPr="00D329E3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D329E3">
        <w:rPr>
          <w:lang w:eastAsia="en-US" w:bidi="en-US"/>
        </w:rPr>
        <w:t>2</w:t>
      </w:r>
      <w:r>
        <w:rPr>
          <w:lang w:val="en-US" w:eastAsia="en-US" w:bidi="en-US"/>
        </w:rPr>
        <w:t>c</w:t>
      </w:r>
      <w:r w:rsidRPr="00D329E3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D329E3">
        <w:rPr>
          <w:lang w:eastAsia="en-US" w:bidi="en-US"/>
        </w:rPr>
        <w:t>2</w:t>
      </w:r>
      <w:r>
        <w:rPr>
          <w:lang w:val="en-US" w:eastAsia="en-US" w:bidi="en-US"/>
        </w:rPr>
        <w:t>g</w:t>
      </w:r>
      <w:r w:rsidRPr="00D329E3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D329E3">
        <w:rPr>
          <w:lang w:eastAsia="en-US" w:bidi="en-US"/>
        </w:rPr>
        <w:t>2</w:t>
      </w:r>
      <w:r>
        <w:rPr>
          <w:lang w:val="en-US" w:eastAsia="en-US" w:bidi="en-US"/>
        </w:rPr>
        <w:t>p</w:t>
      </w:r>
      <w:r w:rsidRPr="00D329E3">
        <w:rPr>
          <w:lang w:eastAsia="en-US" w:bidi="en-US"/>
        </w:rPr>
        <w:t xml:space="preserve"> (</w:t>
      </w:r>
      <w:r>
        <w:rPr>
          <w:lang w:val="en-US" w:eastAsia="en-US" w:bidi="en-US"/>
        </w:rPr>
        <w:t>h</w:t>
      </w:r>
      <w:r w:rsidRPr="00D329E3">
        <w:rPr>
          <w:lang w:eastAsia="en-US" w:bidi="en-US"/>
        </w:rPr>
        <w:t>2</w:t>
      </w:r>
      <w:r>
        <w:rPr>
          <w:lang w:val="en-US" w:eastAsia="en-US" w:bidi="en-US"/>
        </w:rPr>
        <w:t>h</w:t>
      </w:r>
      <w:r w:rsidRPr="00D329E3">
        <w:rPr>
          <w:lang w:eastAsia="en-US" w:bidi="en-US"/>
        </w:rPr>
        <w:t xml:space="preserve">). </w:t>
      </w:r>
      <w:r>
        <w:t xml:space="preserve">Целевая аудитория: понятие, виды, основной смысл выделения. Сегментирование рынка. Методика </w:t>
      </w:r>
      <w:r w:rsidRPr="00D329E3">
        <w:rPr>
          <w:lang w:eastAsia="en-US" w:bidi="en-US"/>
        </w:rPr>
        <w:t>5</w:t>
      </w:r>
      <w:r>
        <w:rPr>
          <w:lang w:val="en-US" w:eastAsia="en-US" w:bidi="en-US"/>
        </w:rPr>
        <w:t>W</w:t>
      </w:r>
      <w:r w:rsidRPr="00D329E3">
        <w:rPr>
          <w:lang w:eastAsia="en-US" w:bidi="en-US"/>
        </w:rPr>
        <w:t xml:space="preserve">. </w:t>
      </w:r>
      <w:r>
        <w:t>Источники информации о ЦА и способы ее описания.</w:t>
      </w:r>
    </w:p>
    <w:p w:rsidR="00F732AC" w:rsidRDefault="002A44F7" w:rsidP="00C234CB">
      <w:pPr>
        <w:pStyle w:val="1"/>
        <w:numPr>
          <w:ilvl w:val="0"/>
          <w:numId w:val="6"/>
        </w:numPr>
        <w:shd w:val="clear" w:color="auto" w:fill="auto"/>
        <w:spacing w:after="0" w:line="360" w:lineRule="auto"/>
        <w:jc w:val="both"/>
      </w:pPr>
      <w:r>
        <w:t>Анализ конкурентов. Природа современной конкуренции. Типы конкурентов. Источники информации о конкурентах. Позиционирование своего продукта - дифференциация в ряду конкурентов.</w:t>
      </w:r>
    </w:p>
    <w:p w:rsidR="00F732AC" w:rsidRDefault="002A44F7" w:rsidP="00C234CB">
      <w:pPr>
        <w:pStyle w:val="1"/>
        <w:numPr>
          <w:ilvl w:val="0"/>
          <w:numId w:val="6"/>
        </w:numPr>
        <w:shd w:val="clear" w:color="auto" w:fill="auto"/>
        <w:spacing w:after="0" w:line="360" w:lineRule="auto"/>
        <w:jc w:val="both"/>
      </w:pPr>
      <w:r>
        <w:t xml:space="preserve">Уникальное торговое предложение - что это, для чего и как его сформулировать. Примеры </w:t>
      </w:r>
      <w:proofErr w:type="gramStart"/>
      <w:r>
        <w:t>хороших</w:t>
      </w:r>
      <w:proofErr w:type="gramEnd"/>
      <w:r>
        <w:t xml:space="preserve"> УТП. Выработка своего УТП и его оценка.</w:t>
      </w:r>
    </w:p>
    <w:p w:rsidR="00F732AC" w:rsidRDefault="002A44F7" w:rsidP="00C234CB">
      <w:pPr>
        <w:pStyle w:val="1"/>
        <w:numPr>
          <w:ilvl w:val="0"/>
          <w:numId w:val="6"/>
        </w:numPr>
        <w:shd w:val="clear" w:color="auto" w:fill="auto"/>
        <w:spacing w:after="300" w:line="360" w:lineRule="auto"/>
        <w:jc w:val="both"/>
      </w:pPr>
      <w:r>
        <w:t xml:space="preserve">Бизнес-модель. Формирование гипотезы бизнеса. </w:t>
      </w:r>
      <w:r>
        <w:rPr>
          <w:lang w:val="en-US" w:eastAsia="en-US" w:bidi="en-US"/>
        </w:rPr>
        <w:t>HADI</w:t>
      </w:r>
    </w:p>
    <w:p w:rsidR="00F732AC" w:rsidRDefault="00F732AC" w:rsidP="00C234CB">
      <w:pPr>
        <w:spacing w:line="360" w:lineRule="auto"/>
        <w:jc w:val="right"/>
        <w:rPr>
          <w:sz w:val="2"/>
          <w:szCs w:val="2"/>
        </w:rPr>
      </w:pPr>
    </w:p>
    <w:p w:rsidR="00F732AC" w:rsidRDefault="002A44F7" w:rsidP="00C234CB">
      <w:pPr>
        <w:pStyle w:val="20"/>
        <w:keepNext/>
        <w:keepLines/>
        <w:shd w:val="clear" w:color="auto" w:fill="auto"/>
        <w:spacing w:after="300" w:line="360" w:lineRule="auto"/>
        <w:jc w:val="both"/>
      </w:pPr>
      <w:bookmarkStart w:id="4" w:name="bookmark24"/>
      <w:bookmarkStart w:id="5" w:name="bookmark25"/>
      <w:bookmarkStart w:id="6" w:name="_GoBack"/>
      <w:bookmarkEnd w:id="6"/>
      <w:r>
        <w:t>Модуль 3 “Тестирование продукта/услуги”</w:t>
      </w:r>
      <w:bookmarkEnd w:id="4"/>
      <w:bookmarkEnd w:id="5"/>
    </w:p>
    <w:p w:rsidR="00F732AC" w:rsidRDefault="002A44F7" w:rsidP="00C234CB">
      <w:pPr>
        <w:pStyle w:val="1"/>
        <w:numPr>
          <w:ilvl w:val="0"/>
          <w:numId w:val="7"/>
        </w:numPr>
        <w:shd w:val="clear" w:color="auto" w:fill="auto"/>
        <w:spacing w:after="0" w:line="360" w:lineRule="auto"/>
        <w:jc w:val="both"/>
      </w:pPr>
      <w:r>
        <w:t xml:space="preserve">Способы тестирования продукта. </w:t>
      </w:r>
      <w:r>
        <w:rPr>
          <w:lang w:val="en-US" w:eastAsia="en-US" w:bidi="en-US"/>
        </w:rPr>
        <w:t>Minimal</w:t>
      </w:r>
      <w:r w:rsidRPr="00D329E3">
        <w:rPr>
          <w:lang w:eastAsia="en-US" w:bidi="en-US"/>
        </w:rPr>
        <w:t xml:space="preserve"> </w:t>
      </w:r>
      <w:r>
        <w:rPr>
          <w:lang w:val="en-US" w:eastAsia="en-US" w:bidi="en-US"/>
        </w:rPr>
        <w:t>Viable</w:t>
      </w:r>
      <w:r w:rsidRPr="00D329E3">
        <w:rPr>
          <w:lang w:eastAsia="en-US" w:bidi="en-US"/>
        </w:rPr>
        <w:t xml:space="preserve"> </w:t>
      </w:r>
      <w:r>
        <w:rPr>
          <w:lang w:val="en-US" w:eastAsia="en-US" w:bidi="en-US"/>
        </w:rPr>
        <w:t>Product</w:t>
      </w:r>
      <w:r w:rsidRPr="00D329E3">
        <w:rPr>
          <w:lang w:eastAsia="en-US" w:bidi="en-US"/>
        </w:rPr>
        <w:t xml:space="preserve"> (</w:t>
      </w:r>
      <w:r>
        <w:rPr>
          <w:lang w:val="en-US" w:eastAsia="en-US" w:bidi="en-US"/>
        </w:rPr>
        <w:t>MVP</w:t>
      </w:r>
      <w:r w:rsidRPr="00D329E3">
        <w:rPr>
          <w:lang w:eastAsia="en-US" w:bidi="en-US"/>
        </w:rPr>
        <w:t xml:space="preserve">) </w:t>
      </w:r>
      <w:r>
        <w:t>- понятие, цель создания, главные акценты.</w:t>
      </w:r>
    </w:p>
    <w:p w:rsidR="00F732AC" w:rsidRDefault="002A44F7" w:rsidP="00C234CB">
      <w:pPr>
        <w:pStyle w:val="1"/>
        <w:numPr>
          <w:ilvl w:val="0"/>
          <w:numId w:val="7"/>
        </w:numPr>
        <w:shd w:val="clear" w:color="auto" w:fill="auto"/>
        <w:spacing w:after="620" w:line="360" w:lineRule="auto"/>
        <w:jc w:val="both"/>
      </w:pPr>
      <w:r>
        <w:t xml:space="preserve">Этапы работы над созданием и тестированием </w:t>
      </w:r>
      <w:r>
        <w:rPr>
          <w:lang w:val="en-US" w:eastAsia="en-US" w:bidi="en-US"/>
        </w:rPr>
        <w:t>MVP</w:t>
      </w:r>
      <w:r w:rsidRPr="00D329E3">
        <w:rPr>
          <w:lang w:eastAsia="en-US" w:bidi="en-US"/>
        </w:rPr>
        <w:t xml:space="preserve">. </w:t>
      </w:r>
      <w:r>
        <w:t>Каналы тестирования. Получение обратной связи и работа с ней.</w:t>
      </w:r>
    </w:p>
    <w:p w:rsidR="00F732AC" w:rsidRDefault="002A44F7" w:rsidP="00C234CB">
      <w:pPr>
        <w:pStyle w:val="20"/>
        <w:keepNext/>
        <w:keepLines/>
        <w:shd w:val="clear" w:color="auto" w:fill="auto"/>
        <w:spacing w:after="300" w:line="360" w:lineRule="auto"/>
        <w:jc w:val="both"/>
      </w:pPr>
      <w:bookmarkStart w:id="7" w:name="bookmark28"/>
      <w:bookmarkStart w:id="8" w:name="bookmark29"/>
      <w:r>
        <w:lastRenderedPageBreak/>
        <w:t>Модуль 4 “Инструменты для продвижения бизнеса”</w:t>
      </w:r>
      <w:bookmarkEnd w:id="7"/>
      <w:bookmarkEnd w:id="8"/>
    </w:p>
    <w:p w:rsidR="00F732AC" w:rsidRDefault="002A44F7" w:rsidP="00C234CB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jc w:val="both"/>
      </w:pPr>
      <w:r>
        <w:t xml:space="preserve">Позиционирование продукта и ценностное предложение. Реклама </w:t>
      </w:r>
      <w:proofErr w:type="spellStart"/>
      <w:r>
        <w:rPr>
          <w:lang w:val="en-US" w:eastAsia="en-US" w:bidi="en-US"/>
        </w:rPr>
        <w:t>vs</w:t>
      </w:r>
      <w:proofErr w:type="spellEnd"/>
      <w:r w:rsidRPr="00D329E3">
        <w:rPr>
          <w:lang w:eastAsia="en-US" w:bidi="en-US"/>
        </w:rPr>
        <w:t xml:space="preserve"> </w:t>
      </w:r>
      <w:r>
        <w:rPr>
          <w:lang w:val="en-US" w:eastAsia="en-US" w:bidi="en-US"/>
        </w:rPr>
        <w:t>PR</w:t>
      </w:r>
      <w:r w:rsidRPr="00D329E3">
        <w:rPr>
          <w:lang w:eastAsia="en-US" w:bidi="en-US"/>
        </w:rPr>
        <w:t>.</w:t>
      </w:r>
    </w:p>
    <w:p w:rsidR="00F732AC" w:rsidRDefault="002A44F7" w:rsidP="00C234CB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jc w:val="both"/>
      </w:pPr>
      <w:r>
        <w:t xml:space="preserve">Офлайн-инструменты продвижения. </w:t>
      </w:r>
      <w:proofErr w:type="gramStart"/>
      <w:r>
        <w:t xml:space="preserve">Печатные каналы продвижения: раздаточные (визитки, листовки, письма, каталоги, сертификаты), стационарные (наружная реклама, </w:t>
      </w:r>
      <w:proofErr w:type="spellStart"/>
      <w:r>
        <w:t>билборды</w:t>
      </w:r>
      <w:proofErr w:type="spellEnd"/>
      <w:r>
        <w:t>, плакаты, баннеры, стойки, растяжки).</w:t>
      </w:r>
      <w:proofErr w:type="gramEnd"/>
      <w:r>
        <w:t xml:space="preserve"> Медиа-каналы: ТВ, радио, пресса. Событийные инструменты: промо-акции, </w:t>
      </w:r>
      <w:proofErr w:type="spellStart"/>
      <w:r>
        <w:t>семплинг</w:t>
      </w:r>
      <w:proofErr w:type="spellEnd"/>
      <w:r>
        <w:t xml:space="preserve">, мероприятия, праздники, </w:t>
      </w:r>
      <w:proofErr w:type="spellStart"/>
      <w:r>
        <w:rPr>
          <w:lang w:val="en-US" w:eastAsia="en-US" w:bidi="en-US"/>
        </w:rPr>
        <w:t>pos</w:t>
      </w:r>
      <w:proofErr w:type="spellEnd"/>
      <w:r w:rsidRPr="00D329E3">
        <w:rPr>
          <w:lang w:eastAsia="en-US" w:bidi="en-US"/>
        </w:rPr>
        <w:t>.</w:t>
      </w:r>
    </w:p>
    <w:p w:rsidR="00F732AC" w:rsidRDefault="002A44F7" w:rsidP="00C234CB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ind w:left="0" w:firstLine="284"/>
        <w:jc w:val="both"/>
      </w:pPr>
      <w:r>
        <w:t xml:space="preserve">Онлайн-инструменты продвижения. Медиа-каналы: </w:t>
      </w:r>
      <w:proofErr w:type="spellStart"/>
      <w:r>
        <w:t>блоггеры</w:t>
      </w:r>
      <w:proofErr w:type="spellEnd"/>
      <w:r>
        <w:t xml:space="preserve">, электронные СМИ, </w:t>
      </w:r>
      <w:proofErr w:type="spellStart"/>
      <w:r>
        <w:rPr>
          <w:lang w:val="en-US" w:eastAsia="en-US" w:bidi="en-US"/>
        </w:rPr>
        <w:t>youtube</w:t>
      </w:r>
      <w:proofErr w:type="spellEnd"/>
      <w:r w:rsidRPr="00D329E3">
        <w:rPr>
          <w:lang w:eastAsia="en-US" w:bidi="en-US"/>
        </w:rPr>
        <w:t xml:space="preserve"> </w:t>
      </w:r>
      <w:r>
        <w:t xml:space="preserve">и др. Собственные ресурсы: сайт, </w:t>
      </w:r>
      <w:r>
        <w:rPr>
          <w:lang w:val="en-US" w:eastAsia="en-US" w:bidi="en-US"/>
        </w:rPr>
        <w:t>landing</w:t>
      </w:r>
      <w:r w:rsidRPr="00D329E3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D329E3">
        <w:rPr>
          <w:lang w:eastAsia="en-US" w:bidi="en-US"/>
        </w:rPr>
        <w:t xml:space="preserve">, </w:t>
      </w:r>
      <w:r>
        <w:t xml:space="preserve">бизнес-аккаунт в </w:t>
      </w:r>
      <w:proofErr w:type="spellStart"/>
      <w:r>
        <w:t>соцсетях</w:t>
      </w:r>
      <w:proofErr w:type="spellEnd"/>
      <w:r>
        <w:t>,</w:t>
      </w:r>
      <w:r w:rsidR="00D329E3">
        <w:t xml:space="preserve"> </w:t>
      </w:r>
      <w:r>
        <w:rPr>
          <w:lang w:val="en-US" w:eastAsia="en-US" w:bidi="en-US"/>
        </w:rPr>
        <w:t>e</w:t>
      </w:r>
      <w:r w:rsidRPr="00D329E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 xml:space="preserve">-рассылки, </w:t>
      </w:r>
      <w:proofErr w:type="gramStart"/>
      <w:r>
        <w:t>чат-боты</w:t>
      </w:r>
      <w:proofErr w:type="gramEnd"/>
      <w:r>
        <w:t xml:space="preserve"> и </w:t>
      </w:r>
      <w:proofErr w:type="spellStart"/>
      <w:r>
        <w:t>мессенджеры</w:t>
      </w:r>
      <w:proofErr w:type="spellEnd"/>
      <w:r>
        <w:t xml:space="preserve">. Рекламные каналы: контекст, </w:t>
      </w:r>
      <w:proofErr w:type="spellStart"/>
      <w:r>
        <w:t>таргетинг</w:t>
      </w:r>
      <w:proofErr w:type="spellEnd"/>
      <w:r>
        <w:t xml:space="preserve">, </w:t>
      </w:r>
      <w:proofErr w:type="spellStart"/>
      <w:r>
        <w:t>маркетплейсы</w:t>
      </w:r>
      <w:proofErr w:type="spellEnd"/>
      <w:r>
        <w:t>.</w:t>
      </w:r>
    </w:p>
    <w:p w:rsidR="00F732AC" w:rsidRDefault="002A44F7" w:rsidP="00C234CB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jc w:val="both"/>
      </w:pPr>
      <w:r>
        <w:t>Личный бренд. Этапы формирования личного бренда: узнаваемость, продвижение, масштабирование.</w:t>
      </w:r>
    </w:p>
    <w:p w:rsidR="00F732AC" w:rsidRDefault="002A44F7" w:rsidP="00C234CB">
      <w:pPr>
        <w:pStyle w:val="1"/>
        <w:numPr>
          <w:ilvl w:val="0"/>
          <w:numId w:val="8"/>
        </w:numPr>
        <w:shd w:val="clear" w:color="auto" w:fill="auto"/>
        <w:spacing w:after="0" w:line="360" w:lineRule="auto"/>
        <w:jc w:val="both"/>
      </w:pPr>
      <w:r>
        <w:t xml:space="preserve">Партнерства и </w:t>
      </w:r>
      <w:proofErr w:type="spellStart"/>
      <w:r>
        <w:t>коллаборации</w:t>
      </w:r>
      <w:proofErr w:type="spellEnd"/>
      <w:r>
        <w:t>.</w:t>
      </w:r>
    </w:p>
    <w:p w:rsidR="00F732AC" w:rsidRDefault="002A44F7" w:rsidP="00C234CB">
      <w:pPr>
        <w:pStyle w:val="1"/>
        <w:numPr>
          <w:ilvl w:val="0"/>
          <w:numId w:val="8"/>
        </w:numPr>
        <w:shd w:val="clear" w:color="auto" w:fill="auto"/>
        <w:spacing w:after="300" w:line="360" w:lineRule="auto"/>
        <w:jc w:val="both"/>
      </w:pPr>
      <w:r>
        <w:t>Стратегия продвижения. Метрики оценки эффективности продвижения.</w:t>
      </w:r>
    </w:p>
    <w:p w:rsidR="00F732AC" w:rsidRDefault="002A44F7" w:rsidP="00C234CB">
      <w:pPr>
        <w:pStyle w:val="20"/>
        <w:keepNext/>
        <w:keepLines/>
        <w:shd w:val="clear" w:color="auto" w:fill="auto"/>
        <w:spacing w:after="300" w:line="360" w:lineRule="auto"/>
        <w:jc w:val="both"/>
      </w:pPr>
      <w:bookmarkStart w:id="9" w:name="bookmark32"/>
      <w:bookmarkStart w:id="10" w:name="bookmark33"/>
      <w:r>
        <w:t>Модуль 5 “Сайт и социальные сети”</w:t>
      </w:r>
      <w:bookmarkEnd w:id="9"/>
      <w:bookmarkEnd w:id="10"/>
    </w:p>
    <w:p w:rsidR="00F732AC" w:rsidRDefault="002A44F7" w:rsidP="00C234CB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jc w:val="both"/>
      </w:pPr>
      <w:r>
        <w:t>Цели и задачи сайта. Структура и обязательные разделы сайта. Контентное наполнение сайта. Навигация и пользовательский опыт. Форматы контента (фото, видео, тексты).</w:t>
      </w:r>
    </w:p>
    <w:p w:rsidR="00F732AC" w:rsidRDefault="002A44F7" w:rsidP="00C234CB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jc w:val="both"/>
      </w:pPr>
      <w:r>
        <w:t xml:space="preserve">Виды социальных сетей. Особенности и типичная аудитория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соцсетей</w:t>
      </w:r>
      <w:proofErr w:type="spellEnd"/>
      <w:r>
        <w:t xml:space="preserve">. Кейсы: удачные и плохие </w:t>
      </w:r>
      <w:proofErr w:type="gramStart"/>
      <w:r>
        <w:t>бизнес-страницы</w:t>
      </w:r>
      <w:proofErr w:type="gramEnd"/>
      <w:r>
        <w:t>.</w:t>
      </w:r>
    </w:p>
    <w:p w:rsidR="00F732AC" w:rsidRDefault="002A44F7" w:rsidP="00C234CB">
      <w:pPr>
        <w:pStyle w:val="1"/>
        <w:numPr>
          <w:ilvl w:val="0"/>
          <w:numId w:val="9"/>
        </w:numPr>
        <w:shd w:val="clear" w:color="auto" w:fill="auto"/>
        <w:spacing w:after="0" w:line="360" w:lineRule="auto"/>
        <w:jc w:val="both"/>
      </w:pPr>
      <w:r>
        <w:t xml:space="preserve">Инструменты продвижения бизнеса в социальных сетях. Правила оформления страниц продукта. Виды контента (продающий, снимающий возражения, вовлекающий, вирусный, </w:t>
      </w:r>
      <w:proofErr w:type="spellStart"/>
      <w:r>
        <w:t>репутационный</w:t>
      </w:r>
      <w:proofErr w:type="spellEnd"/>
      <w:r>
        <w:t xml:space="preserve">, экспертный). </w:t>
      </w:r>
      <w:proofErr w:type="spellStart"/>
      <w:r>
        <w:t>Майндмэппинг</w:t>
      </w:r>
      <w:proofErr w:type="spellEnd"/>
      <w:r>
        <w:t xml:space="preserve"> и контент-план. Источники контента. Средства привлечения аудитории.</w:t>
      </w:r>
    </w:p>
    <w:p w:rsidR="00F732AC" w:rsidRDefault="002A44F7" w:rsidP="00C234CB">
      <w:pPr>
        <w:pStyle w:val="1"/>
        <w:numPr>
          <w:ilvl w:val="0"/>
          <w:numId w:val="9"/>
        </w:numPr>
        <w:shd w:val="clear" w:color="auto" w:fill="auto"/>
        <w:spacing w:after="300" w:line="360" w:lineRule="auto"/>
        <w:jc w:val="both"/>
      </w:pPr>
      <w:r>
        <w:t xml:space="preserve">Продажи посредством сайта и </w:t>
      </w:r>
      <w:proofErr w:type="spellStart"/>
      <w:r>
        <w:t>соцсетей</w:t>
      </w:r>
      <w:proofErr w:type="spellEnd"/>
      <w:r>
        <w:t>.</w:t>
      </w:r>
    </w:p>
    <w:p w:rsidR="00F732AC" w:rsidRDefault="002A44F7" w:rsidP="00C234CB">
      <w:pPr>
        <w:pStyle w:val="20"/>
        <w:keepNext/>
        <w:keepLines/>
        <w:shd w:val="clear" w:color="auto" w:fill="auto"/>
        <w:spacing w:after="300" w:line="360" w:lineRule="auto"/>
        <w:jc w:val="both"/>
      </w:pPr>
      <w:bookmarkStart w:id="11" w:name="bookmark36"/>
      <w:bookmarkStart w:id="12" w:name="bookmark37"/>
      <w:r>
        <w:t>Модуль 6 “Регистрация бизнеса”</w:t>
      </w:r>
      <w:bookmarkEnd w:id="11"/>
      <w:bookmarkEnd w:id="12"/>
    </w:p>
    <w:p w:rsidR="00F732AC" w:rsidRDefault="002A44F7" w:rsidP="00C234CB">
      <w:pPr>
        <w:pStyle w:val="1"/>
        <w:numPr>
          <w:ilvl w:val="0"/>
          <w:numId w:val="10"/>
        </w:numPr>
        <w:shd w:val="clear" w:color="auto" w:fill="auto"/>
        <w:spacing w:after="0" w:line="360" w:lineRule="auto"/>
        <w:jc w:val="both"/>
      </w:pPr>
      <w:r>
        <w:t xml:space="preserve">Формы предпринимательской деятельности: ООО, ИП, </w:t>
      </w:r>
      <w:proofErr w:type="spellStart"/>
      <w:r>
        <w:t>самозанятость</w:t>
      </w:r>
      <w:proofErr w:type="spellEnd"/>
      <w:r>
        <w:t>.</w:t>
      </w:r>
    </w:p>
    <w:p w:rsidR="00F732AC" w:rsidRDefault="002A44F7" w:rsidP="00C234CB">
      <w:pPr>
        <w:pStyle w:val="1"/>
        <w:numPr>
          <w:ilvl w:val="0"/>
          <w:numId w:val="10"/>
        </w:numPr>
        <w:shd w:val="clear" w:color="auto" w:fill="auto"/>
        <w:spacing w:after="640" w:line="360" w:lineRule="auto"/>
        <w:jc w:val="both"/>
      </w:pPr>
      <w:r>
        <w:t>Процесс регистрации бизнеса: документы, сроки, особенности.</w:t>
      </w:r>
    </w:p>
    <w:p w:rsidR="00F732AC" w:rsidRDefault="002A44F7" w:rsidP="00C234CB">
      <w:pPr>
        <w:pStyle w:val="20"/>
        <w:keepNext/>
        <w:keepLines/>
        <w:shd w:val="clear" w:color="auto" w:fill="auto"/>
        <w:spacing w:after="300" w:line="360" w:lineRule="auto"/>
        <w:jc w:val="both"/>
      </w:pPr>
      <w:bookmarkStart w:id="13" w:name="bookmark40"/>
      <w:bookmarkStart w:id="14" w:name="bookmark41"/>
      <w:r>
        <w:lastRenderedPageBreak/>
        <w:t>Модуль 7 “Выбор системы налогообложения”</w:t>
      </w:r>
      <w:bookmarkEnd w:id="13"/>
      <w:bookmarkEnd w:id="14"/>
    </w:p>
    <w:p w:rsidR="00F732AC" w:rsidRDefault="002A44F7" w:rsidP="00C234CB">
      <w:pPr>
        <w:pStyle w:val="1"/>
        <w:numPr>
          <w:ilvl w:val="0"/>
          <w:numId w:val="11"/>
        </w:numPr>
        <w:shd w:val="clear" w:color="auto" w:fill="auto"/>
        <w:spacing w:after="300" w:line="360" w:lineRule="auto"/>
      </w:pPr>
      <w:r>
        <w:t>Системы налогообложения: ОСНО, УСН, ПСН, НПД, ЕСХН и др.</w:t>
      </w:r>
    </w:p>
    <w:p w:rsidR="00F732AC" w:rsidRDefault="00F732AC" w:rsidP="00C234CB">
      <w:pPr>
        <w:spacing w:line="360" w:lineRule="auto"/>
        <w:jc w:val="right"/>
        <w:rPr>
          <w:sz w:val="2"/>
          <w:szCs w:val="2"/>
        </w:rPr>
      </w:pPr>
    </w:p>
    <w:p w:rsidR="00F732AC" w:rsidRDefault="002A44F7" w:rsidP="00C234CB">
      <w:pPr>
        <w:pStyle w:val="1"/>
        <w:numPr>
          <w:ilvl w:val="0"/>
          <w:numId w:val="11"/>
        </w:numPr>
        <w:shd w:val="clear" w:color="auto" w:fill="auto"/>
        <w:spacing w:after="320" w:line="360" w:lineRule="auto"/>
      </w:pPr>
      <w:r>
        <w:t>Критерии выбора формы налогообложения. Онлайн кассы.</w:t>
      </w:r>
    </w:p>
    <w:p w:rsidR="00F732AC" w:rsidRDefault="002A44F7" w:rsidP="00C234CB">
      <w:pPr>
        <w:pStyle w:val="20"/>
        <w:keepNext/>
        <w:keepLines/>
        <w:shd w:val="clear" w:color="auto" w:fill="auto"/>
        <w:spacing w:after="320" w:line="360" w:lineRule="auto"/>
      </w:pPr>
      <w:bookmarkStart w:id="15" w:name="bookmark44"/>
      <w:bookmarkStart w:id="16" w:name="bookmark45"/>
      <w:r>
        <w:t>Модуль 8 “Упаковка и подготовка к запуску”</w:t>
      </w:r>
      <w:bookmarkEnd w:id="15"/>
      <w:bookmarkEnd w:id="16"/>
    </w:p>
    <w:p w:rsidR="00F732AC" w:rsidRDefault="002A44F7" w:rsidP="00C234CB">
      <w:pPr>
        <w:pStyle w:val="1"/>
        <w:numPr>
          <w:ilvl w:val="0"/>
          <w:numId w:val="12"/>
        </w:numPr>
        <w:shd w:val="clear" w:color="auto" w:fill="auto"/>
        <w:spacing w:after="0" w:line="360" w:lineRule="auto"/>
      </w:pPr>
      <w:r>
        <w:t>Финансовая модель. Затраты (стартовые, переменные, постоянные), доходы, конверсия, точка безубыточности.</w:t>
      </w:r>
    </w:p>
    <w:p w:rsidR="00F732AC" w:rsidRDefault="002A44F7" w:rsidP="00C234CB">
      <w:pPr>
        <w:pStyle w:val="1"/>
        <w:numPr>
          <w:ilvl w:val="0"/>
          <w:numId w:val="12"/>
        </w:numPr>
        <w:shd w:val="clear" w:color="auto" w:fill="auto"/>
        <w:spacing w:after="0" w:line="360" w:lineRule="auto"/>
      </w:pPr>
      <w:r>
        <w:t xml:space="preserve">Точки касания с клиентом, </w:t>
      </w:r>
      <w:r>
        <w:rPr>
          <w:lang w:val="en-US" w:eastAsia="en-US" w:bidi="en-US"/>
        </w:rPr>
        <w:t>CJM</w:t>
      </w:r>
      <w:r w:rsidRPr="00D329E3">
        <w:rPr>
          <w:lang w:eastAsia="en-US" w:bidi="en-US"/>
        </w:rPr>
        <w:t xml:space="preserve"> </w:t>
      </w:r>
      <w:r>
        <w:t>сценарий потребления.</w:t>
      </w:r>
    </w:p>
    <w:p w:rsidR="00F732AC" w:rsidRPr="00D329E3" w:rsidRDefault="002A44F7" w:rsidP="00C234CB">
      <w:pPr>
        <w:pStyle w:val="1"/>
        <w:numPr>
          <w:ilvl w:val="0"/>
          <w:numId w:val="12"/>
        </w:numPr>
        <w:shd w:val="clear" w:color="auto" w:fill="auto"/>
        <w:spacing w:after="320" w:line="360" w:lineRule="auto"/>
      </w:pPr>
      <w:r>
        <w:t xml:space="preserve">Каналы продаж и построение воронок продаж. </w:t>
      </w:r>
      <w:proofErr w:type="spellStart"/>
      <w:r>
        <w:t>Автоворонки</w:t>
      </w:r>
      <w:proofErr w:type="spellEnd"/>
      <w:r>
        <w:t xml:space="preserve"> и </w:t>
      </w:r>
      <w:r>
        <w:rPr>
          <w:lang w:val="en-US" w:eastAsia="en-US" w:bidi="en-US"/>
        </w:rPr>
        <w:t>CRM</w:t>
      </w:r>
      <w:r>
        <w:t>-система.</w:t>
      </w:r>
    </w:p>
    <w:sectPr w:rsidR="00F732AC" w:rsidRPr="00D329E3" w:rsidSect="00D329E3">
      <w:pgSz w:w="12240" w:h="15840"/>
      <w:pgMar w:top="1134" w:right="850" w:bottom="1134" w:left="1701" w:header="0" w:footer="2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6A" w:rsidRDefault="00C43E6A">
      <w:r>
        <w:separator/>
      </w:r>
    </w:p>
  </w:endnote>
  <w:endnote w:type="continuationSeparator" w:id="0">
    <w:p w:rsidR="00C43E6A" w:rsidRDefault="00C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6A" w:rsidRDefault="00C43E6A"/>
  </w:footnote>
  <w:footnote w:type="continuationSeparator" w:id="0">
    <w:p w:rsidR="00C43E6A" w:rsidRDefault="00C43E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91"/>
    <w:multiLevelType w:val="hybridMultilevel"/>
    <w:tmpl w:val="D8F2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FD8"/>
    <w:multiLevelType w:val="multilevel"/>
    <w:tmpl w:val="0AAE2EF2"/>
    <w:lvl w:ilvl="0">
      <w:start w:val="1"/>
      <w:numFmt w:val="bullet"/>
      <w:lvlText w:val="✓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2E77"/>
    <w:multiLevelType w:val="multilevel"/>
    <w:tmpl w:val="77685D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A2A49"/>
    <w:multiLevelType w:val="hybridMultilevel"/>
    <w:tmpl w:val="0170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1CC"/>
    <w:multiLevelType w:val="multilevel"/>
    <w:tmpl w:val="1C1CD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85CB1"/>
    <w:multiLevelType w:val="hybridMultilevel"/>
    <w:tmpl w:val="1116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F5C6B"/>
    <w:multiLevelType w:val="multilevel"/>
    <w:tmpl w:val="87066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B75FE"/>
    <w:multiLevelType w:val="hybridMultilevel"/>
    <w:tmpl w:val="436C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2F68"/>
    <w:multiLevelType w:val="hybridMultilevel"/>
    <w:tmpl w:val="FB6C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67EAC"/>
    <w:multiLevelType w:val="hybridMultilevel"/>
    <w:tmpl w:val="CC78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55072"/>
    <w:multiLevelType w:val="hybridMultilevel"/>
    <w:tmpl w:val="1E54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07204"/>
    <w:multiLevelType w:val="hybridMultilevel"/>
    <w:tmpl w:val="E1AA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732AC"/>
    <w:rsid w:val="002A44F7"/>
    <w:rsid w:val="00C234CB"/>
    <w:rsid w:val="00C43E6A"/>
    <w:rsid w:val="00D329E3"/>
    <w:rsid w:val="00F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5341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97998C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26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CA7A3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7B7B6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848081"/>
      <w:sz w:val="8"/>
      <w:szCs w:val="8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Calibri" w:eastAsia="Calibri" w:hAnsi="Calibri" w:cs="Calibri"/>
      <w:color w:val="4E5341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auto"/>
      <w:jc w:val="center"/>
    </w:pPr>
    <w:rPr>
      <w:rFonts w:ascii="Arial" w:eastAsia="Arial" w:hAnsi="Arial" w:cs="Arial"/>
      <w:b/>
      <w:bCs/>
      <w:color w:val="97998C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color w:val="71726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ACA7A3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color w:val="C7B7B6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color w:val="848081"/>
      <w:sz w:val="8"/>
      <w:szCs w:val="8"/>
      <w:lang w:val="en-US" w:eastAsia="en-US" w:bidi="en-US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2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9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5341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97998C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26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CA7A3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7B7B6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848081"/>
      <w:sz w:val="8"/>
      <w:szCs w:val="8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Calibri" w:eastAsia="Calibri" w:hAnsi="Calibri" w:cs="Calibri"/>
      <w:color w:val="4E5341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auto"/>
      <w:jc w:val="center"/>
    </w:pPr>
    <w:rPr>
      <w:rFonts w:ascii="Arial" w:eastAsia="Arial" w:hAnsi="Arial" w:cs="Arial"/>
      <w:b/>
      <w:bCs/>
      <w:color w:val="97998C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color w:val="71726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ACA7A3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color w:val="C7B7B6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color w:val="848081"/>
      <w:sz w:val="8"/>
      <w:szCs w:val="8"/>
      <w:lang w:val="en-US" w:eastAsia="en-US" w:bidi="en-US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2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9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3</cp:revision>
  <dcterms:created xsi:type="dcterms:W3CDTF">2020-09-23T11:32:00Z</dcterms:created>
  <dcterms:modified xsi:type="dcterms:W3CDTF">2020-09-23T11:36:00Z</dcterms:modified>
</cp:coreProperties>
</file>