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0E561" w14:textId="77777777" w:rsidR="00F520E7" w:rsidRDefault="00F520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7"/>
        <w:gridCol w:w="10663"/>
      </w:tblGrid>
      <w:tr w:rsidR="008D3C53" w:rsidRPr="006A1012" w14:paraId="10BFE88A" w14:textId="77777777" w:rsidTr="00F520E7">
        <w:trPr>
          <w:trHeight w:val="2660"/>
        </w:trPr>
        <w:tc>
          <w:tcPr>
            <w:tcW w:w="3897" w:type="dxa"/>
          </w:tcPr>
          <w:p w14:paraId="6D2969B9" w14:textId="68318A7F" w:rsidR="00F520E7" w:rsidRPr="00833FA8" w:rsidRDefault="00F520E7" w:rsidP="00A00221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 w:rsidRPr="00F520E7">
              <w:rPr>
                <w:rFonts w:ascii="PT Sans" w:hAnsi="PT Sans" w:cs="Arial"/>
                <w:color w:val="000000"/>
                <w:spacing w:val="2"/>
              </w:rPr>
              <w:t xml:space="preserve"> </w:t>
            </w:r>
            <w:hyperlink r:id="rId8" w:history="1">
              <w:r w:rsidR="00CF264A" w:rsidRPr="00CF264A">
                <w:rPr>
                  <w:rFonts w:ascii="Helvetica" w:hAnsi="Helvetica" w:cs="Helvetica"/>
                  <w:color w:val="0000FF"/>
                  <w:u w:val="single"/>
                </w:rPr>
                <w:t>&lt;Информация&gt; ФНС России от 14.05.2020 "Уточнены правила предоставления субсидий малому и среднему бизнесу в 2020 году"</w:t>
              </w:r>
            </w:hyperlink>
          </w:p>
        </w:tc>
        <w:tc>
          <w:tcPr>
            <w:tcW w:w="10663" w:type="dxa"/>
          </w:tcPr>
          <w:p w14:paraId="77E07E4A" w14:textId="77777777" w:rsidR="00CF264A" w:rsidRDefault="00CF264A" w:rsidP="00CF264A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ФНС напоминает об уточнении условий для получения субсидий субъектами МСП</w:t>
            </w:r>
          </w:p>
          <w:p w14:paraId="7A59CB79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Правительство РФ внесло изменения в Правила предоставления субсидий субъектам МСП, утвержденные Постановлением Правительства РФ от 24.04.2020 N 576, в части условий, касающихся задолженности по налогам и страховым взносам, а также сохраненной численности работников:</w:t>
            </w:r>
          </w:p>
          <w:p w14:paraId="61DFE50E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у заявителя по состоянию на 01.03.2020 не должно быть задолженности по налогам и страховым взносам более 3 тыс. рублей. При этом недоимка определяется с учетом имеющейся переплаты. При расчете суммы недоимки используются сведения о ее погашении, имеющиеся у налогового органа на дату подачи заявления о получении субсидии;</w:t>
            </w:r>
          </w:p>
          <w:p w14:paraId="65632CEA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месяце, за который выплачивается субсидия, количество работников должно составлять не менее 90% их количества в марте 2020 года. Оно также может быть снижено, но не более чем на одного человека по отношению к числу работников в марте 2020 года.</w:t>
            </w:r>
          </w:p>
          <w:p w14:paraId="28BEFD41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Также сообщается о дополнении перечня отраслей российской экономики, в наибольшей степени пострадавших от COVID-19:</w:t>
            </w:r>
          </w:p>
          <w:p w14:paraId="42065DD6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производство изделий народных и художественных промыслов (ОКВЭД 32.99.8);</w:t>
            </w:r>
          </w:p>
          <w:p w14:paraId="094AAF91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торговля через автоматы (47.99.2);</w:t>
            </w:r>
          </w:p>
          <w:p w14:paraId="113DF278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торговля розничная прочая в неспециализированных магазинах с кодом ОКВЭД 47.19.</w:t>
            </w:r>
          </w:p>
          <w:p w14:paraId="0DD3C882" w14:textId="45C3AF83" w:rsidR="008D3C53" w:rsidRPr="001655B3" w:rsidRDefault="008D3C53" w:rsidP="001655B3">
            <w:pPr>
              <w:pStyle w:val="a5"/>
              <w:rPr>
                <w:rFonts w:ascii="Helvetica" w:hAnsi="Helvetica" w:cs="Helvetica"/>
              </w:rPr>
            </w:pPr>
          </w:p>
        </w:tc>
      </w:tr>
      <w:tr w:rsidR="005C791D" w:rsidRPr="006A1012" w14:paraId="198906F8" w14:textId="77777777" w:rsidTr="006A365D">
        <w:tc>
          <w:tcPr>
            <w:tcW w:w="3897" w:type="dxa"/>
          </w:tcPr>
          <w:p w14:paraId="33412A7A" w14:textId="1F075059" w:rsidR="0075769F" w:rsidRPr="0075769F" w:rsidRDefault="0075769F" w:rsidP="0075769F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14:paraId="4EA11E62" w14:textId="31E08F59" w:rsidR="005C791D" w:rsidRPr="00A030BB" w:rsidRDefault="00547916" w:rsidP="0075769F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</w:rPr>
            </w:pPr>
            <w:hyperlink r:id="rId9" w:history="1">
              <w:r w:rsidR="00CF264A" w:rsidRPr="00CF264A">
                <w:rPr>
                  <w:rFonts w:ascii="Helvetica" w:hAnsi="Helvetica" w:cs="Helvetica"/>
                  <w:color w:val="0000FF"/>
                  <w:u w:val="single"/>
                </w:rPr>
                <w:t xml:space="preserve">&lt;Информация&gt; </w:t>
              </w:r>
              <w:proofErr w:type="spellStart"/>
              <w:r w:rsidR="00CF264A" w:rsidRPr="00CF264A">
                <w:rPr>
                  <w:rFonts w:ascii="Helvetica" w:hAnsi="Helvetica" w:cs="Helvetica"/>
                  <w:color w:val="0000FF"/>
                  <w:u w:val="single"/>
                </w:rPr>
                <w:t>Роспотребнадзора</w:t>
              </w:r>
              <w:proofErr w:type="spellEnd"/>
              <w:r w:rsidR="00CF264A" w:rsidRPr="00CF264A">
                <w:rPr>
                  <w:rFonts w:ascii="Helvetica" w:hAnsi="Helvetica" w:cs="Helvetica"/>
                  <w:color w:val="0000FF"/>
                  <w:u w:val="single"/>
                </w:rPr>
                <w:t xml:space="preserve"> от 14.05.2020 "О кредитных каникулах в условиях сохранения рисков распространения COVID-19"</w:t>
              </w:r>
            </w:hyperlink>
          </w:p>
        </w:tc>
        <w:tc>
          <w:tcPr>
            <w:tcW w:w="10663" w:type="dxa"/>
          </w:tcPr>
          <w:p w14:paraId="377BE81D" w14:textId="77777777" w:rsidR="00CF264A" w:rsidRDefault="00CF264A" w:rsidP="00CF264A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На портале </w:t>
            </w:r>
            <w:proofErr w:type="spellStart"/>
            <w:r>
              <w:rPr>
                <w:rFonts w:ascii="Helvetica" w:hAnsi="Helvetica" w:cs="Helvetica"/>
              </w:rPr>
              <w:t>вашифинансы</w:t>
            </w:r>
            <w:proofErr w:type="gramStart"/>
            <w:r>
              <w:rPr>
                <w:rFonts w:ascii="Helvetica" w:hAnsi="Helvetica" w:cs="Helvetica"/>
              </w:rPr>
              <w:t>.р</w:t>
            </w:r>
            <w:proofErr w:type="gramEnd"/>
            <w:r>
              <w:rPr>
                <w:rFonts w:ascii="Helvetica" w:hAnsi="Helvetica" w:cs="Helvetica"/>
              </w:rPr>
              <w:t>ф</w:t>
            </w:r>
            <w:proofErr w:type="spellEnd"/>
            <w:r>
              <w:rPr>
                <w:rFonts w:ascii="Helvetica" w:hAnsi="Helvetica" w:cs="Helvetica"/>
              </w:rPr>
              <w:t xml:space="preserve"> открыт специальный раздел о грамотных финансовых решениях во время пандемии коронавируса</w:t>
            </w:r>
          </w:p>
          <w:p w14:paraId="27846F83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этом разделе можно найти ответы на следующие вопросы:</w:t>
            </w:r>
          </w:p>
          <w:p w14:paraId="1EB6B94D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 какие меры государственной поддержки сейчас доступны;</w:t>
            </w:r>
          </w:p>
          <w:p w14:paraId="62EF881A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- как не стать жертвой мошенников;</w:t>
            </w:r>
          </w:p>
          <w:p w14:paraId="1A453214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 какие инструменты выбрать для сохранения сбережений;</w:t>
            </w:r>
          </w:p>
          <w:p w14:paraId="6B9EDA91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 кто может рассчитывать на кредитные каникулы;</w:t>
            </w:r>
          </w:p>
          <w:p w14:paraId="4833DA72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 к кому можно обратиться за бесплатной консультацией;</w:t>
            </w:r>
          </w:p>
          <w:p w14:paraId="0850254E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 как оптимизировать семейный бюджет в условиях кризиса;</w:t>
            </w:r>
          </w:p>
          <w:p w14:paraId="05B3C54E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 как выйти из финансового шока;</w:t>
            </w:r>
          </w:p>
          <w:p w14:paraId="5CA4FC01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 как защищать свои права потребителя финансовых услуг.</w:t>
            </w:r>
          </w:p>
          <w:p w14:paraId="406494D2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Также сообщается о выпуске памятки для потребителей об особенностях кредитных каникул в период сохранения рисков распространения новой </w:t>
            </w:r>
            <w:proofErr w:type="spellStart"/>
            <w:r>
              <w:rPr>
                <w:rFonts w:ascii="Helvetica" w:hAnsi="Helvetica" w:cs="Helvetica"/>
              </w:rPr>
              <w:t>коронавирусной</w:t>
            </w:r>
            <w:proofErr w:type="spellEnd"/>
            <w:r>
              <w:rPr>
                <w:rFonts w:ascii="Helvetica" w:hAnsi="Helvetica" w:cs="Helvetica"/>
              </w:rPr>
              <w:t xml:space="preserve"> инфекции COVID-19.</w:t>
            </w:r>
          </w:p>
          <w:p w14:paraId="0D8745AF" w14:textId="54DE9648" w:rsidR="00247DD9" w:rsidRPr="00BA7BB2" w:rsidRDefault="00247DD9" w:rsidP="00CF264A">
            <w:pPr>
              <w:pStyle w:val="a5"/>
              <w:rPr>
                <w:rFonts w:cs="Arial"/>
                <w:color w:val="000000"/>
                <w:spacing w:val="2"/>
              </w:rPr>
            </w:pPr>
          </w:p>
        </w:tc>
      </w:tr>
      <w:tr w:rsidR="0075769F" w:rsidRPr="006A1012" w14:paraId="5548B599" w14:textId="77777777" w:rsidTr="006A365D">
        <w:tc>
          <w:tcPr>
            <w:tcW w:w="3897" w:type="dxa"/>
          </w:tcPr>
          <w:p w14:paraId="74663406" w14:textId="77777777" w:rsidR="0075769F" w:rsidRDefault="0075769F" w:rsidP="000302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849E8C2" w14:textId="02DC12AF" w:rsidR="001655B3" w:rsidRPr="00373605" w:rsidRDefault="00373605" w:rsidP="001655B3">
            <w:pPr>
              <w:rPr>
                <w:rStyle w:val="a4"/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0000FF"/>
                <w:u w:val="single"/>
              </w:rPr>
              <w:fldChar w:fldCharType="begin"/>
            </w:r>
            <w:r w:rsidR="000B52DF">
              <w:rPr>
                <w:rFonts w:ascii="Helvetica" w:hAnsi="Helvetica" w:cs="Helvetica"/>
                <w:color w:val="0000FF"/>
                <w:u w:val="single"/>
              </w:rPr>
              <w:instrText>HYPERLINK "https://www.economy.gov.ru/material/news/ekonomika_bez_virusa/reshetnikov_minekonomrazvitiya_segodnya_vnosit_v_kabmin_postanovlenie_o_kreditnoy_programme_podderzhki_zanyatosti.html"</w:instrText>
            </w:r>
            <w:r w:rsidR="000B52DF">
              <w:rPr>
                <w:rFonts w:ascii="Helvetica" w:hAnsi="Helvetica" w:cs="Helvetica"/>
                <w:color w:val="0000FF"/>
                <w:u w:val="single"/>
              </w:rPr>
            </w:r>
            <w:r>
              <w:rPr>
                <w:rFonts w:ascii="Helvetica" w:hAnsi="Helvetica" w:cs="Helvetica"/>
                <w:color w:val="0000FF"/>
                <w:u w:val="single"/>
              </w:rPr>
              <w:fldChar w:fldCharType="separate"/>
            </w:r>
            <w:r w:rsidR="00CF264A" w:rsidRPr="00373605">
              <w:rPr>
                <w:rStyle w:val="a4"/>
                <w:rFonts w:ascii="Helvetica" w:hAnsi="Helvetica" w:cs="Helvetica"/>
              </w:rPr>
              <w:t xml:space="preserve">&lt;Информация&gt; Минэкономразвития России от 13.05.2020 "Решетников: Минэкономразвития сегодня вносит в </w:t>
            </w:r>
            <w:proofErr w:type="spellStart"/>
            <w:r w:rsidR="00CF264A" w:rsidRPr="00373605">
              <w:rPr>
                <w:rStyle w:val="a4"/>
                <w:rFonts w:ascii="Helvetica" w:hAnsi="Helvetica" w:cs="Helvetica"/>
              </w:rPr>
              <w:t>кабмин</w:t>
            </w:r>
            <w:proofErr w:type="spellEnd"/>
            <w:r w:rsidR="00CF264A" w:rsidRPr="00373605">
              <w:rPr>
                <w:rStyle w:val="a4"/>
                <w:rFonts w:ascii="Helvetica" w:hAnsi="Helvetica" w:cs="Helvetica"/>
              </w:rPr>
              <w:t xml:space="preserve"> постановление о кредитной программе поддержки занятости</w:t>
            </w:r>
          </w:p>
          <w:p w14:paraId="5810EC4F" w14:textId="21FFB0B4" w:rsidR="0075769F" w:rsidRPr="0003028E" w:rsidRDefault="00373605" w:rsidP="00CF26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0000FF"/>
                <w:u w:val="single"/>
              </w:rPr>
              <w:fldChar w:fldCharType="end"/>
            </w:r>
          </w:p>
        </w:tc>
        <w:tc>
          <w:tcPr>
            <w:tcW w:w="10663" w:type="dxa"/>
          </w:tcPr>
          <w:p w14:paraId="1BF985C7" w14:textId="77777777" w:rsidR="00CF264A" w:rsidRDefault="00CF264A" w:rsidP="00CF264A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С 1 июня должна заработать кредитная программа, направленная на поддержку занятости населения</w:t>
            </w:r>
          </w:p>
          <w:p w14:paraId="4E8DEE38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Сообщается, что программа разработана Правительством РФ совместно с Банком России и банковским сообществом.</w:t>
            </w:r>
          </w:p>
          <w:p w14:paraId="35F8CCC3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частности, получить кредит смогут юридические лица и индивидуальные предприниматели, которые имеют наемных работников и осуществляют деятельность в пострадавших отраслях, а также в отраслях, которые занимаются производством товаров непосредственно на потребительский рынок. Для микр</w:t>
            </w:r>
            <w:proofErr w:type="gramStart"/>
            <w:r>
              <w:rPr>
                <w:rFonts w:ascii="Helvetica" w:hAnsi="Helvetica" w:cs="Helvetica"/>
              </w:rPr>
              <w:t>о-</w:t>
            </w:r>
            <w:proofErr w:type="gramEnd"/>
            <w:r>
              <w:rPr>
                <w:rFonts w:ascii="Helvetica" w:hAnsi="Helvetica" w:cs="Helvetica"/>
              </w:rPr>
              <w:t xml:space="preserve"> и малых предприятий осуществление деятельности подтверждается основным или дополнительным видом деятельности, для средних и крупных - по основному виду деятельности. Также в программе могут участвовать социально ориентированные некоммерческие организации вне зависимости от вида экономической деятельности.</w:t>
            </w:r>
          </w:p>
          <w:p w14:paraId="24D41654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Размер кредита определяется как число работников на 1 июня, умноженное на минимальный </w:t>
            </w:r>
            <w:proofErr w:type="gramStart"/>
            <w:r>
              <w:rPr>
                <w:rFonts w:ascii="Helvetica" w:hAnsi="Helvetica" w:cs="Helvetica"/>
              </w:rPr>
              <w:t>размер оплаты труда</w:t>
            </w:r>
            <w:proofErr w:type="gramEnd"/>
            <w:r>
              <w:rPr>
                <w:rFonts w:ascii="Helvetica" w:hAnsi="Helvetica" w:cs="Helvetica"/>
              </w:rPr>
              <w:t xml:space="preserve"> и на число месяцев с даты заключения кредитного договора до 1 декабря (не более 6 месяцев). Кредит может быть использован на любые </w:t>
            </w:r>
            <w:r>
              <w:rPr>
                <w:rFonts w:ascii="Helvetica" w:hAnsi="Helvetica" w:cs="Helvetica"/>
              </w:rPr>
              <w:lastRenderedPageBreak/>
              <w:t>цели возобновления предпринимательской деятельности, в первую очередь на выплату заработной платы.</w:t>
            </w:r>
          </w:p>
          <w:p w14:paraId="776964E9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Стоимость кредита для предприятия будет составлять 2%.</w:t>
            </w:r>
          </w:p>
          <w:p w14:paraId="21513B07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После 1 декабря предприятию дается три месяца, чтобы решить - будет оно обращаться за списанием кредита или будет погашать самостоятельно. Условия для списания стали главной новацией программы.</w:t>
            </w:r>
          </w:p>
          <w:p w14:paraId="44524319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Если на 1 марта 2021 года на предприятии сохранилась занятость не менее 90% от численности на 1 июня 2020 года - то кредит списывается полностью. Если численность сохранилась в размере не менее 80 процентов - то половина. Все списания должны пройти к 1 апреля 2021 года. В случае невыполнения условий по численности персонала заемщик не сможет претендовать на списание кредита, но он не лишится льготной ставки в 2% до 1 апреля, но затем ставка станет рыночной.</w:t>
            </w:r>
          </w:p>
          <w:p w14:paraId="22E501D5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В программу по заявлению будут включены все банки, которые уже участвуют в программе кредитования заработной платы под 0%. Также в нее могут войти любые другие банки с рейтингом не меньше </w:t>
            </w:r>
            <w:proofErr w:type="gramStart"/>
            <w:r>
              <w:rPr>
                <w:rFonts w:ascii="Helvetica" w:hAnsi="Helvetica" w:cs="Helvetica"/>
              </w:rPr>
              <w:t>А-</w:t>
            </w:r>
            <w:proofErr w:type="gramEnd"/>
            <w:r>
              <w:rPr>
                <w:rFonts w:ascii="Helvetica" w:hAnsi="Helvetica" w:cs="Helvetica"/>
              </w:rPr>
              <w:t xml:space="preserve"> или поручительством корпорации МСП.</w:t>
            </w:r>
          </w:p>
          <w:p w14:paraId="1C467023" w14:textId="77777777" w:rsidR="0075769F" w:rsidRDefault="0075769F" w:rsidP="00CF264A">
            <w:pPr>
              <w:pStyle w:val="a5"/>
              <w:rPr>
                <w:rFonts w:ascii="Helvetica" w:hAnsi="Helvetica" w:cs="Helvetica"/>
              </w:rPr>
            </w:pPr>
          </w:p>
        </w:tc>
      </w:tr>
      <w:tr w:rsidR="001655B3" w:rsidRPr="006A1012" w14:paraId="25C62B5E" w14:textId="77777777" w:rsidTr="006A365D">
        <w:tc>
          <w:tcPr>
            <w:tcW w:w="3897" w:type="dxa"/>
          </w:tcPr>
          <w:p w14:paraId="16076F39" w14:textId="77777777" w:rsidR="001655B3" w:rsidRDefault="001655B3" w:rsidP="0003028E">
            <w:pPr>
              <w:rPr>
                <w:rFonts w:ascii="Helvetica" w:hAnsi="Helvetica" w:cs="Helvetica"/>
                <w:color w:val="0000FF"/>
                <w:u w:val="single"/>
              </w:rPr>
            </w:pPr>
          </w:p>
          <w:p w14:paraId="35C52759" w14:textId="07DBA68A" w:rsidR="00CF264A" w:rsidRPr="00373605" w:rsidRDefault="00373605" w:rsidP="0003028E">
            <w:pPr>
              <w:rPr>
                <w:rStyle w:val="a4"/>
                <w:rFonts w:hAnsi="Helvetica" w:cs="Times New Roman"/>
              </w:rPr>
            </w:pPr>
            <w:r>
              <w:rPr>
                <w:rFonts w:ascii="Helvetica" w:hAnsi="Helvetica" w:cs="Helvetica"/>
                <w:color w:val="0000FF"/>
                <w:u w:val="single"/>
              </w:rPr>
              <w:fldChar w:fldCharType="begin"/>
            </w:r>
            <w:r w:rsidR="000B52DF">
              <w:rPr>
                <w:rFonts w:ascii="Helvetica" w:hAnsi="Helvetica" w:cs="Helvetica"/>
                <w:color w:val="0000FF"/>
                <w:u w:val="single"/>
              </w:rPr>
              <w:instrText>HYPERLINK "http://www.pfrf.ru/press_center/~2020/05/13/205464"</w:instrText>
            </w:r>
            <w:r w:rsidR="000B52DF">
              <w:rPr>
                <w:rFonts w:ascii="Helvetica" w:hAnsi="Helvetica" w:cs="Helvetica"/>
                <w:color w:val="0000FF"/>
                <w:u w:val="single"/>
              </w:rPr>
            </w:r>
            <w:r>
              <w:rPr>
                <w:rFonts w:ascii="Helvetica" w:hAnsi="Helvetica" w:cs="Helvetica"/>
                <w:color w:val="0000FF"/>
                <w:u w:val="single"/>
              </w:rPr>
              <w:fldChar w:fldCharType="separate"/>
            </w:r>
            <w:r w:rsidR="00CF264A" w:rsidRPr="00373605">
              <w:rPr>
                <w:rStyle w:val="a4"/>
                <w:rFonts w:ascii="Helvetica" w:hAnsi="Helvetica" w:cs="Helvetica"/>
              </w:rPr>
              <w:t>&lt;Информация&gt; ПФ РФ от 13.05.2020 "Вопросы-ответы по выплате 5 тысяч рублей семьям с детьми до трех лет"</w:t>
            </w:r>
          </w:p>
          <w:p w14:paraId="05D4FD7A" w14:textId="772FC3F5" w:rsidR="00CF264A" w:rsidRDefault="00373605" w:rsidP="000302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0000FF"/>
                <w:u w:val="single"/>
              </w:rPr>
              <w:fldChar w:fldCharType="end"/>
            </w:r>
          </w:p>
        </w:tc>
        <w:tc>
          <w:tcPr>
            <w:tcW w:w="10663" w:type="dxa"/>
          </w:tcPr>
          <w:p w14:paraId="58874FAE" w14:textId="77777777" w:rsidR="00CF264A" w:rsidRDefault="00CF264A" w:rsidP="00CF264A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Разъяснения ПФР: кому полагается и как оформить ежемесячную выплату в размере 5000 руб. на ребенка до 3-х лет</w:t>
            </w:r>
          </w:p>
          <w:p w14:paraId="5A08B6D4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Выплата положена на каждого ребенка, не достигшего трех лет до 30 июня 2020 года включительно.</w:t>
            </w:r>
          </w:p>
          <w:p w14:paraId="1B5ABD15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Право на ежемесячную выплату не зависит от величины доходов, наличия работы и получения заработной платы, а также получения каких-либо пенсий, пособий, социальных выплат и иных мер социальной поддержки.</w:t>
            </w:r>
          </w:p>
          <w:p w14:paraId="03148ED9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Поддержка оказывается гражданам Российской Федерации, проживающим на ее территории.</w:t>
            </w:r>
          </w:p>
          <w:p w14:paraId="46B8C17F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Для получения средств достаточно до 1 октября 2020 года подать заявление в личном кабинете на портале госуслуг или на официальном сайте ПФР. Также заявление можно </w:t>
            </w:r>
            <w:r>
              <w:rPr>
                <w:rFonts w:ascii="Helvetica" w:hAnsi="Helvetica" w:cs="Helvetica"/>
              </w:rPr>
              <w:lastRenderedPageBreak/>
              <w:t>подать в территориальные органы ПФР либо в МФЦ.</w:t>
            </w:r>
          </w:p>
          <w:p w14:paraId="38E3F47D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заявлении нужно указать номер СНИЛС заявителя и номер банковского счета, на который поступит выплата. Никаких дополнительных документов представлять не нужно.</w:t>
            </w:r>
          </w:p>
          <w:p w14:paraId="1C27379A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Если ребенку исполнилось три года в мае, то за апрель и май семья может получить ежемесячную выплату в размере 5 тысяч рублей (всего - 10 тысяч рублей), а также единовременную выплату в размере 10 тысяч рублей после 1 июня 2020 года.</w:t>
            </w:r>
          </w:p>
          <w:p w14:paraId="278CE0C5" w14:textId="77777777" w:rsidR="00CF264A" w:rsidRDefault="00CF264A" w:rsidP="00CF264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Перечисление ежемесячной выплаты осуществляется только на банковский счет заявителя.</w:t>
            </w:r>
          </w:p>
          <w:p w14:paraId="570CEBFD" w14:textId="1E1E1E64" w:rsidR="001655B3" w:rsidRPr="00185338" w:rsidRDefault="001655B3" w:rsidP="00CF264A">
            <w:pPr>
              <w:pStyle w:val="a5"/>
              <w:rPr>
                <w:rFonts w:ascii="Helvetica" w:hAnsi="Helvetica" w:cs="Helvetica"/>
              </w:rPr>
            </w:pPr>
          </w:p>
        </w:tc>
      </w:tr>
      <w:tr w:rsidR="001C5136" w:rsidRPr="006A1012" w14:paraId="3EC3765F" w14:textId="77777777" w:rsidTr="006A365D">
        <w:tc>
          <w:tcPr>
            <w:tcW w:w="3897" w:type="dxa"/>
          </w:tcPr>
          <w:p w14:paraId="5CE7D248" w14:textId="037DBC1D" w:rsidR="001C5136" w:rsidRDefault="00547916" w:rsidP="0003028E">
            <w:pPr>
              <w:rPr>
                <w:rFonts w:ascii="Helvetica" w:hAnsi="Helvetica" w:cs="Helvetica"/>
                <w:color w:val="0000FF"/>
                <w:u w:val="single"/>
              </w:rPr>
            </w:pPr>
            <w:hyperlink r:id="rId10" w:history="1">
              <w:r w:rsidR="00041C0F" w:rsidRPr="00041C0F">
                <w:rPr>
                  <w:rFonts w:ascii="Helvetica" w:hAnsi="Helvetica" w:cs="Helvetica"/>
                  <w:color w:val="0000FF"/>
                  <w:u w:val="single"/>
                </w:rPr>
                <w:t>Обзор: "Пострадавшие отрасли: меры поддержки из-за коронавируса"</w:t>
              </w:r>
            </w:hyperlink>
          </w:p>
        </w:tc>
        <w:tc>
          <w:tcPr>
            <w:tcW w:w="10663" w:type="dxa"/>
          </w:tcPr>
          <w:p w14:paraId="1AA81CE7" w14:textId="6CE5EFA2" w:rsidR="001C5136" w:rsidRDefault="00041C0F" w:rsidP="00CF264A">
            <w:pPr>
              <w:pStyle w:val="revann"/>
              <w:rPr>
                <w:rFonts w:ascii="Helvetica" w:hAnsi="Helvetica" w:cs="Helvetica"/>
              </w:rPr>
            </w:pPr>
            <w:r w:rsidRPr="00185338">
              <w:rPr>
                <w:rFonts w:ascii="Helvetica" w:hAnsi="Helvetica" w:cs="Helvetica"/>
              </w:rPr>
              <w:t xml:space="preserve">КонсультантПлюс подготовил подробный Обзор мер поддержки </w:t>
            </w:r>
            <w:r w:rsidRPr="00041C0F">
              <w:rPr>
                <w:rFonts w:ascii="Helvetica" w:hAnsi="Helvetica" w:cs="Helvetica"/>
              </w:rPr>
              <w:t>пострадавших отраслей экономики</w:t>
            </w:r>
            <w:r w:rsidRPr="00185338">
              <w:rPr>
                <w:rFonts w:ascii="Helvetica" w:hAnsi="Helvetica" w:cs="Helvetica"/>
              </w:rPr>
              <w:t xml:space="preserve"> из-за коронавируса с использованием правовых актов по состоянию на 1</w:t>
            </w:r>
            <w:r w:rsidRPr="00041C0F">
              <w:rPr>
                <w:rFonts w:ascii="Helvetica" w:hAnsi="Helvetica" w:cs="Helvetica"/>
              </w:rPr>
              <w:t>3</w:t>
            </w:r>
            <w:r w:rsidRPr="00185338">
              <w:rPr>
                <w:rFonts w:ascii="Helvetica" w:hAnsi="Helvetica" w:cs="Helvetica"/>
              </w:rPr>
              <w:t>.05.20</w:t>
            </w:r>
          </w:p>
          <w:p w14:paraId="70E25304" w14:textId="77777777" w:rsidR="001C5136" w:rsidRDefault="001C5136" w:rsidP="00CF264A">
            <w:pPr>
              <w:pStyle w:val="revann"/>
              <w:rPr>
                <w:rFonts w:ascii="Helvetica" w:hAnsi="Helvetica" w:cs="Helvetica"/>
              </w:rPr>
            </w:pPr>
          </w:p>
          <w:p w14:paraId="447B06DF" w14:textId="3E698363" w:rsidR="001C5136" w:rsidRDefault="001C5136" w:rsidP="00CF264A">
            <w:pPr>
              <w:pStyle w:val="revann"/>
              <w:rPr>
                <w:rFonts w:ascii="Helvetica" w:hAnsi="Helvetica" w:cs="Helvetica"/>
              </w:rPr>
            </w:pPr>
          </w:p>
        </w:tc>
      </w:tr>
    </w:tbl>
    <w:p w14:paraId="0816355F" w14:textId="77777777" w:rsidR="009E7B12" w:rsidRPr="006A1012" w:rsidRDefault="009E7B12" w:rsidP="00237D4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9E7B12" w:rsidRPr="006A1012" w:rsidSect="0017582F">
      <w:pgSz w:w="16838" w:h="11906" w:orient="landscape"/>
      <w:pgMar w:top="1134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DF1A8" w14:textId="77777777" w:rsidR="00547916" w:rsidRDefault="00547916" w:rsidP="00B43FD8">
      <w:pPr>
        <w:spacing w:after="0" w:line="240" w:lineRule="auto"/>
      </w:pPr>
      <w:r>
        <w:separator/>
      </w:r>
    </w:p>
  </w:endnote>
  <w:endnote w:type="continuationSeparator" w:id="0">
    <w:p w14:paraId="3F942675" w14:textId="77777777" w:rsidR="00547916" w:rsidRDefault="00547916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47AE6" w14:textId="77777777" w:rsidR="00547916" w:rsidRDefault="00547916" w:rsidP="00B43FD8">
      <w:pPr>
        <w:spacing w:after="0" w:line="240" w:lineRule="auto"/>
      </w:pPr>
      <w:r>
        <w:separator/>
      </w:r>
    </w:p>
  </w:footnote>
  <w:footnote w:type="continuationSeparator" w:id="0">
    <w:p w14:paraId="0F73960B" w14:textId="77777777" w:rsidR="00547916" w:rsidRDefault="00547916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0380F"/>
    <w:rsid w:val="000161B4"/>
    <w:rsid w:val="0003028E"/>
    <w:rsid w:val="00041C0F"/>
    <w:rsid w:val="00065F68"/>
    <w:rsid w:val="000A6957"/>
    <w:rsid w:val="000B52DF"/>
    <w:rsid w:val="001228AD"/>
    <w:rsid w:val="00162248"/>
    <w:rsid w:val="001655B3"/>
    <w:rsid w:val="00171CD9"/>
    <w:rsid w:val="0017582F"/>
    <w:rsid w:val="00175FEB"/>
    <w:rsid w:val="00185338"/>
    <w:rsid w:val="001C5136"/>
    <w:rsid w:val="00237D40"/>
    <w:rsid w:val="00247DD9"/>
    <w:rsid w:val="00297602"/>
    <w:rsid w:val="0035177D"/>
    <w:rsid w:val="00365E79"/>
    <w:rsid w:val="00373605"/>
    <w:rsid w:val="00392369"/>
    <w:rsid w:val="003A3E17"/>
    <w:rsid w:val="00410332"/>
    <w:rsid w:val="00426409"/>
    <w:rsid w:val="00442709"/>
    <w:rsid w:val="004447C3"/>
    <w:rsid w:val="0046364E"/>
    <w:rsid w:val="00497C71"/>
    <w:rsid w:val="004D4F8A"/>
    <w:rsid w:val="00501C44"/>
    <w:rsid w:val="00503A5F"/>
    <w:rsid w:val="00540BC1"/>
    <w:rsid w:val="00547916"/>
    <w:rsid w:val="00575C25"/>
    <w:rsid w:val="005A5CF2"/>
    <w:rsid w:val="005C791D"/>
    <w:rsid w:val="00647F93"/>
    <w:rsid w:val="00692198"/>
    <w:rsid w:val="006A1012"/>
    <w:rsid w:val="006A365D"/>
    <w:rsid w:val="006D5600"/>
    <w:rsid w:val="006D5A74"/>
    <w:rsid w:val="00721FB2"/>
    <w:rsid w:val="007367F5"/>
    <w:rsid w:val="0075769F"/>
    <w:rsid w:val="007902AB"/>
    <w:rsid w:val="007D1CE3"/>
    <w:rsid w:val="00833FA8"/>
    <w:rsid w:val="008349B2"/>
    <w:rsid w:val="008A3E2B"/>
    <w:rsid w:val="008D3C53"/>
    <w:rsid w:val="008E6503"/>
    <w:rsid w:val="00992415"/>
    <w:rsid w:val="009E7B12"/>
    <w:rsid w:val="00A00221"/>
    <w:rsid w:val="00A030BB"/>
    <w:rsid w:val="00A33A00"/>
    <w:rsid w:val="00A66A9F"/>
    <w:rsid w:val="00A74B70"/>
    <w:rsid w:val="00B37A9D"/>
    <w:rsid w:val="00B41169"/>
    <w:rsid w:val="00B43FD8"/>
    <w:rsid w:val="00B75CEA"/>
    <w:rsid w:val="00BA7BB2"/>
    <w:rsid w:val="00BB0BED"/>
    <w:rsid w:val="00C11CFE"/>
    <w:rsid w:val="00C17F5F"/>
    <w:rsid w:val="00C26BF1"/>
    <w:rsid w:val="00C3621B"/>
    <w:rsid w:val="00C74E53"/>
    <w:rsid w:val="00CC562C"/>
    <w:rsid w:val="00CE086F"/>
    <w:rsid w:val="00CF264A"/>
    <w:rsid w:val="00D6151F"/>
    <w:rsid w:val="00D74E0F"/>
    <w:rsid w:val="00D97D4C"/>
    <w:rsid w:val="00DE2961"/>
    <w:rsid w:val="00E13405"/>
    <w:rsid w:val="00E2270F"/>
    <w:rsid w:val="00E36CBC"/>
    <w:rsid w:val="00E63E1D"/>
    <w:rsid w:val="00EC602E"/>
    <w:rsid w:val="00EE610C"/>
    <w:rsid w:val="00EF79AF"/>
    <w:rsid w:val="00F17D93"/>
    <w:rsid w:val="00F520E7"/>
    <w:rsid w:val="00F703D0"/>
    <w:rsid w:val="00F74594"/>
    <w:rsid w:val="00F923FC"/>
    <w:rsid w:val="00F93121"/>
    <w:rsid w:val="00FB6C35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86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52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news/activities_fts/977974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23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about/info/news/news_details.php?ELEMENT_ID=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Гость</cp:lastModifiedBy>
  <cp:revision>28</cp:revision>
  <dcterms:created xsi:type="dcterms:W3CDTF">2020-04-16T05:59:00Z</dcterms:created>
  <dcterms:modified xsi:type="dcterms:W3CDTF">2020-05-15T08:42:00Z</dcterms:modified>
</cp:coreProperties>
</file>