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0D66F" w14:textId="77777777" w:rsidR="00834F1F" w:rsidRDefault="00834F1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0737"/>
      </w:tblGrid>
      <w:tr w:rsidR="008D3C53" w:rsidRPr="006A1012" w14:paraId="10BFE88A" w14:textId="77777777" w:rsidTr="009E7B12">
        <w:tc>
          <w:tcPr>
            <w:tcW w:w="3823" w:type="dxa"/>
          </w:tcPr>
          <w:p w14:paraId="039891E5" w14:textId="77777777" w:rsidR="00E70457" w:rsidRDefault="00E70457" w:rsidP="00BB72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6F83DC2" w14:textId="5685B9A6" w:rsidR="006C3F8D" w:rsidRPr="006C7E35" w:rsidRDefault="006C7E35" w:rsidP="006C3F8D">
            <w:pPr>
              <w:textAlignment w:val="center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"http://publication.pravo.gov.ru/Document/View/5900202005280001"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2128A2" w:rsidRPr="006C7E35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Пермского края от 27.05.2020 №356-п “Об Агентстве по развитию малого и среднего предпринимательства и о внесении изменений в отдельные постановления Правительства Пермского края”</w:t>
            </w:r>
          </w:p>
          <w:p w14:paraId="6D2969B9" w14:textId="678CD17A" w:rsidR="00E70457" w:rsidRPr="00CB43AD" w:rsidRDefault="006C7E35" w:rsidP="006C3F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0737" w:type="dxa"/>
          </w:tcPr>
          <w:p w14:paraId="5C1904D8" w14:textId="031E6297" w:rsidR="008D3C53" w:rsidRDefault="008D3C53" w:rsidP="00834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03CC39A" w14:textId="77777777" w:rsidR="00834F1F" w:rsidRPr="002F087D" w:rsidRDefault="002128A2" w:rsidP="00212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7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утверждено Положение об Агентстве </w:t>
            </w:r>
            <w:r w:rsidR="000A0450" w:rsidRPr="002F087D">
              <w:rPr>
                <w:rFonts w:ascii="Times New Roman" w:hAnsi="Times New Roman" w:cs="Times New Roman"/>
                <w:sz w:val="24"/>
                <w:szCs w:val="24"/>
              </w:rPr>
              <w:t>по развитию малого и среднего предпринимательства, определяющее функции и цели его деятельности.</w:t>
            </w:r>
          </w:p>
          <w:p w14:paraId="1AC127D2" w14:textId="77777777" w:rsidR="000A0450" w:rsidRPr="002F087D" w:rsidRDefault="000A0450" w:rsidP="00212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7D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Постановлением, Агентство по развитию малого и среднего предпринимательства определено как уполномоченный орган , осуществляющий от имени Пермского края права акционера акционерного общества “Микрофинансовая компания предпринимательского финансирования Пермского края” и акционерного общества “Корпорация развития малого и среднего предпринимательства Пермского края”, а также определено уполномоченным органом , осуществляющим от имени Пермского края функции и полномочия учредителя (отраслевого органа) Некоммерческой организации “Пермский фонд развития предпринимательства”.</w:t>
            </w:r>
          </w:p>
          <w:p w14:paraId="54136A9A" w14:textId="77777777" w:rsidR="000A0450" w:rsidRDefault="002F087D" w:rsidP="00212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7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  <w:r w:rsidR="000A0450" w:rsidRPr="002F087D">
              <w:rPr>
                <w:rFonts w:ascii="Times New Roman" w:hAnsi="Times New Roman" w:cs="Times New Roman"/>
                <w:sz w:val="24"/>
                <w:szCs w:val="24"/>
              </w:rPr>
              <w:t xml:space="preserve"> в отдельные постановления Правительства Пермского края внесены изменения</w:t>
            </w:r>
            <w:proofErr w:type="gramStart"/>
            <w:r w:rsidR="000A0450" w:rsidRPr="002F087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0A0450" w:rsidRPr="002F087D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которым  Агентство по развитию малого и среднего предпринимательства </w:t>
            </w:r>
            <w:r w:rsidRPr="002F087D">
              <w:rPr>
                <w:rFonts w:ascii="Times New Roman" w:hAnsi="Times New Roman" w:cs="Times New Roman"/>
                <w:sz w:val="24"/>
                <w:szCs w:val="24"/>
              </w:rPr>
              <w:t>будет находиться в ведении Министерства экономического развития и инвестиций Пермского края</w:t>
            </w:r>
          </w:p>
          <w:p w14:paraId="0DD3C882" w14:textId="3C0983D6" w:rsidR="002F087D" w:rsidRPr="002F087D" w:rsidRDefault="002F087D" w:rsidP="00212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128A2" w:rsidRPr="006A1012" w14:paraId="2E890CC2" w14:textId="77777777" w:rsidTr="009E7B12">
        <w:tc>
          <w:tcPr>
            <w:tcW w:w="3823" w:type="dxa"/>
          </w:tcPr>
          <w:p w14:paraId="5B373B1A" w14:textId="034210DE" w:rsidR="002128A2" w:rsidRPr="00EB6852" w:rsidRDefault="00EB6852" w:rsidP="00BB7211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908B7">
              <w:rPr>
                <w:rFonts w:ascii="Times New Roman" w:hAnsi="Times New Roman" w:cs="Times New Roman"/>
                <w:sz w:val="24"/>
                <w:szCs w:val="24"/>
              </w:rPr>
              <w:instrText>HYPERLINK "https://permkrai.ru/upload/iblock/e9f/postanovlenie-pravitelstva-permskogo-kraya-ot-28.05.2020-_-378_p.pdf"</w:instrText>
            </w:r>
            <w:r w:rsidR="00F908B7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128A2" w:rsidRPr="00EB685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Постановление Правительства Пермского края от 28.05.2020 “О внесении изменений в Перечень государственных услуг исполнительных органов государственной власти Пермского края , территори</w:t>
            </w:r>
            <w:r w:rsidR="007F793C" w:rsidRPr="00EB685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</w:t>
            </w:r>
            <w:r w:rsidR="002128A2" w:rsidRPr="00EB685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льных государственных внебюджетных фондов, предоставление которых организуется в многофункциональном центре предоставления государственных и муниципальных услуг, </w:t>
            </w:r>
            <w:proofErr w:type="spellStart"/>
            <w:r w:rsidR="002128A2" w:rsidRPr="00EB685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утв</w:t>
            </w:r>
            <w:proofErr w:type="gramStart"/>
            <w:r w:rsidR="002128A2" w:rsidRPr="00EB685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2128A2" w:rsidRPr="00EB685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остановлением</w:t>
            </w:r>
            <w:proofErr w:type="spellEnd"/>
            <w:r w:rsidR="002128A2" w:rsidRPr="00EB685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Правительства Пермского края от 26.12.2014 №1534-п “О перечнях услуг и мер поддержки, предоставление которых организовано в многофункциональных центрах предоставления государственных и муниципальных услуг”</w:t>
            </w:r>
          </w:p>
          <w:p w14:paraId="55EF3E24" w14:textId="6DE15F29" w:rsidR="002128A2" w:rsidRPr="002F087D" w:rsidRDefault="00EB6852" w:rsidP="00BB7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013AC1B4" w14:textId="77777777" w:rsidR="002128A2" w:rsidRDefault="002128A2" w:rsidP="00BB72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28373D42" w14:textId="562FC238" w:rsidR="002128A2" w:rsidRDefault="002128A2" w:rsidP="00BB72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37" w:type="dxa"/>
          </w:tcPr>
          <w:p w14:paraId="32FCCF68" w14:textId="77777777" w:rsidR="002128A2" w:rsidRDefault="002F087D" w:rsidP="00834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7D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Постановлению в Перечень услуг,  предоставление которых организовано в многофункциональных центрах предоставления государственных и муниципальных услуг внесены следующие </w:t>
            </w:r>
            <w:proofErr w:type="spellStart"/>
            <w:r w:rsidRPr="002F087D">
              <w:rPr>
                <w:rFonts w:ascii="Times New Roman" w:hAnsi="Times New Roman" w:cs="Times New Roman"/>
                <w:sz w:val="24"/>
                <w:szCs w:val="24"/>
              </w:rPr>
              <w:t>услугп</w:t>
            </w:r>
            <w:proofErr w:type="spellEnd"/>
            <w:r w:rsidRPr="002F08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D591D3C" w14:textId="33F04A88" w:rsidR="002F087D" w:rsidRDefault="002F087D" w:rsidP="002F087D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AC1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осуществление </w:t>
            </w:r>
            <w:r w:rsidR="006B0AC1" w:rsidRPr="006B0AC1">
              <w:rPr>
                <w:rFonts w:ascii="Times New Roman" w:hAnsi="Times New Roman" w:cs="Times New Roman"/>
                <w:sz w:val="24"/>
                <w:szCs w:val="24"/>
              </w:rPr>
              <w:t>ежемесячной денежной выплаты на ребенка в возрасте от 3  до 7  лет включительно;</w:t>
            </w:r>
          </w:p>
          <w:p w14:paraId="6A35D714" w14:textId="5E1D9A08" w:rsidR="006B0AC1" w:rsidRPr="006B0AC1" w:rsidRDefault="006B0AC1" w:rsidP="002F087D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AC1">
              <w:rPr>
                <w:rFonts w:ascii="Times New Roman" w:hAnsi="Times New Roman" w:cs="Times New Roman"/>
                <w:sz w:val="24"/>
                <w:szCs w:val="24"/>
              </w:rPr>
              <w:t>Ежемесячная выплата семьям</w:t>
            </w:r>
            <w:proofErr w:type="gramStart"/>
            <w:r w:rsidRPr="006B0AC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B0AC1">
              <w:rPr>
                <w:rFonts w:ascii="Times New Roman" w:hAnsi="Times New Roman" w:cs="Times New Roman"/>
                <w:sz w:val="24"/>
                <w:szCs w:val="24"/>
              </w:rPr>
              <w:t xml:space="preserve"> имеющим право на материнский (семейный) капитал , а также семьям , в которых первый ребенок рожден в период с 01.04.2017 по 01.01.2020 г., и единовременная выплата семьям с детьми в возрасте от 3 до 16 лет</w:t>
            </w:r>
          </w:p>
        </w:tc>
      </w:tr>
    </w:tbl>
    <w:p w14:paraId="0816355F" w14:textId="72F56A7A" w:rsidR="009E7B12" w:rsidRPr="006A1012" w:rsidRDefault="009E7B12" w:rsidP="00191FDD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9E7B12" w:rsidRPr="006A1012" w:rsidSect="00EB6852">
      <w:pgSz w:w="16838" w:h="11906" w:orient="landscape"/>
      <w:pgMar w:top="568" w:right="1134" w:bottom="142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81409" w14:textId="77777777" w:rsidR="003628BA" w:rsidRDefault="003628BA" w:rsidP="00B43FD8">
      <w:pPr>
        <w:spacing w:after="0" w:line="240" w:lineRule="auto"/>
      </w:pPr>
      <w:r>
        <w:separator/>
      </w:r>
    </w:p>
  </w:endnote>
  <w:endnote w:type="continuationSeparator" w:id="0">
    <w:p w14:paraId="0BB3A86F" w14:textId="77777777" w:rsidR="003628BA" w:rsidRDefault="003628BA" w:rsidP="00B43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A5DAF" w14:textId="77777777" w:rsidR="003628BA" w:rsidRDefault="003628BA" w:rsidP="00B43FD8">
      <w:pPr>
        <w:spacing w:after="0" w:line="240" w:lineRule="auto"/>
      </w:pPr>
      <w:r>
        <w:separator/>
      </w:r>
    </w:p>
  </w:footnote>
  <w:footnote w:type="continuationSeparator" w:id="0">
    <w:p w14:paraId="6F25F83B" w14:textId="77777777" w:rsidR="003628BA" w:rsidRDefault="003628BA" w:rsidP="00B43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0A7"/>
    <w:multiLevelType w:val="multilevel"/>
    <w:tmpl w:val="0F46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B011E"/>
    <w:multiLevelType w:val="multilevel"/>
    <w:tmpl w:val="213E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2F59F8"/>
    <w:multiLevelType w:val="multilevel"/>
    <w:tmpl w:val="8398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476933"/>
    <w:multiLevelType w:val="hybridMultilevel"/>
    <w:tmpl w:val="F5322B1A"/>
    <w:lvl w:ilvl="0" w:tplc="1608A7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25"/>
    <w:rsid w:val="00065F68"/>
    <w:rsid w:val="000A0450"/>
    <w:rsid w:val="00191FDD"/>
    <w:rsid w:val="001E4C93"/>
    <w:rsid w:val="001F6E0D"/>
    <w:rsid w:val="002128A2"/>
    <w:rsid w:val="00237D40"/>
    <w:rsid w:val="002F087D"/>
    <w:rsid w:val="003628BA"/>
    <w:rsid w:val="00390911"/>
    <w:rsid w:val="00392369"/>
    <w:rsid w:val="00410332"/>
    <w:rsid w:val="004B2AB5"/>
    <w:rsid w:val="00503A5F"/>
    <w:rsid w:val="00524C35"/>
    <w:rsid w:val="00575C25"/>
    <w:rsid w:val="005C791D"/>
    <w:rsid w:val="00651778"/>
    <w:rsid w:val="006A1012"/>
    <w:rsid w:val="006B0AC1"/>
    <w:rsid w:val="006C3F8D"/>
    <w:rsid w:val="006C7E35"/>
    <w:rsid w:val="006D017E"/>
    <w:rsid w:val="007326D3"/>
    <w:rsid w:val="007958E0"/>
    <w:rsid w:val="007D1CE3"/>
    <w:rsid w:val="007F793C"/>
    <w:rsid w:val="00834F1F"/>
    <w:rsid w:val="008D3C53"/>
    <w:rsid w:val="00934D6C"/>
    <w:rsid w:val="00992415"/>
    <w:rsid w:val="009E7B12"/>
    <w:rsid w:val="009F00F8"/>
    <w:rsid w:val="00A74B70"/>
    <w:rsid w:val="00B37C9C"/>
    <w:rsid w:val="00B43FD8"/>
    <w:rsid w:val="00B843AA"/>
    <w:rsid w:val="00BB7211"/>
    <w:rsid w:val="00C11CFE"/>
    <w:rsid w:val="00C17F5F"/>
    <w:rsid w:val="00C26BF1"/>
    <w:rsid w:val="00CB43AD"/>
    <w:rsid w:val="00CE086F"/>
    <w:rsid w:val="00D432F0"/>
    <w:rsid w:val="00E2270F"/>
    <w:rsid w:val="00E70457"/>
    <w:rsid w:val="00EB6852"/>
    <w:rsid w:val="00ED28FE"/>
    <w:rsid w:val="00EF79AF"/>
    <w:rsid w:val="00F67279"/>
    <w:rsid w:val="00F908B7"/>
    <w:rsid w:val="00F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2C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7B12"/>
    <w:rPr>
      <w:color w:val="0563C1" w:themeColor="hyperlink"/>
      <w:u w:val="single"/>
    </w:rPr>
  </w:style>
  <w:style w:type="paragraph" w:customStyle="1" w:styleId="7817309516d2607845d07201635d909erevann">
    <w:name w:val="7817309516d2607845d07201635d909erev_ann"/>
    <w:basedOn w:val="a"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43FD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3FD8"/>
  </w:style>
  <w:style w:type="paragraph" w:styleId="a8">
    <w:name w:val="footer"/>
    <w:basedOn w:val="a"/>
    <w:link w:val="a9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3FD8"/>
  </w:style>
  <w:style w:type="paragraph" w:styleId="aa">
    <w:name w:val="List Paragraph"/>
    <w:basedOn w:val="a"/>
    <w:uiPriority w:val="34"/>
    <w:qFormat/>
    <w:rsid w:val="002F087D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9F00F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7B12"/>
    <w:rPr>
      <w:color w:val="0563C1" w:themeColor="hyperlink"/>
      <w:u w:val="single"/>
    </w:rPr>
  </w:style>
  <w:style w:type="paragraph" w:customStyle="1" w:styleId="7817309516d2607845d07201635d909erevann">
    <w:name w:val="7817309516d2607845d07201635d909erev_ann"/>
    <w:basedOn w:val="a"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43FD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3FD8"/>
  </w:style>
  <w:style w:type="paragraph" w:styleId="a8">
    <w:name w:val="footer"/>
    <w:basedOn w:val="a"/>
    <w:link w:val="a9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3FD8"/>
  </w:style>
  <w:style w:type="paragraph" w:styleId="aa">
    <w:name w:val="List Paragraph"/>
    <w:basedOn w:val="a"/>
    <w:uiPriority w:val="34"/>
    <w:qFormat/>
    <w:rsid w:val="002F087D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9F00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 "ПФРП"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Гимранова О.И.</dc:creator>
  <cp:keywords/>
  <dc:description/>
  <cp:lastModifiedBy>Рукавицына Лариса Петровна</cp:lastModifiedBy>
  <cp:revision>21</cp:revision>
  <dcterms:created xsi:type="dcterms:W3CDTF">2020-04-16T05:59:00Z</dcterms:created>
  <dcterms:modified xsi:type="dcterms:W3CDTF">2020-05-29T13:07:00Z</dcterms:modified>
</cp:coreProperties>
</file>