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3897"/>
        <w:gridCol w:w="10663"/>
      </w:tblGrid>
      <w:tr w:rsidR="00CA2CAD" w:rsidRPr="001655B3" w14:paraId="2C957079" w14:textId="77777777" w:rsidTr="00CA2CAD">
        <w:trPr>
          <w:trHeight w:val="2660"/>
        </w:trPr>
        <w:tc>
          <w:tcPr>
            <w:tcW w:w="3897" w:type="dxa"/>
          </w:tcPr>
          <w:p w14:paraId="5ABFCBDE" w14:textId="21E0FFE7" w:rsidR="00CA2CAD" w:rsidRPr="00833FA8" w:rsidRDefault="00CA2CAD" w:rsidP="00BA610D">
            <w:pPr>
              <w:autoSpaceDE w:val="0"/>
              <w:autoSpaceDN w:val="0"/>
              <w:adjustRightInd w:val="0"/>
              <w:spacing w:before="200"/>
              <w:rPr>
                <w:rFonts w:ascii="Arial" w:hAnsi="Arial" w:cs="Arial"/>
              </w:rPr>
            </w:pPr>
            <w:r>
              <w:fldChar w:fldCharType="begin"/>
            </w:r>
            <w:r w:rsidR="00B9264D">
              <w:instrText>HYPERLINK "http://publication.pravo.gov.ru/Document/View/0001202005130041"</w:instrText>
            </w:r>
            <w:r>
              <w:fldChar w:fldCharType="separate"/>
            </w:r>
            <w:r w:rsidRPr="001655B3">
              <w:rPr>
                <w:rFonts w:ascii="Helvetica" w:hAnsi="Helvetica" w:cs="Helvetica"/>
                <w:color w:val="0000FF"/>
                <w:u w:val="single"/>
              </w:rPr>
              <w:t xml:space="preserve">Постановление Правительства РФ от 12.05.2020 N 658 "О внесении изменений в пункт 3 Правил предоставления в 2020 году из федерального бюджета субсидий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1655B3">
              <w:rPr>
                <w:rFonts w:ascii="Helvetica" w:hAnsi="Helvetica" w:cs="Helvetica"/>
                <w:color w:val="0000FF"/>
                <w:u w:val="single"/>
              </w:rPr>
              <w:t>коронавирусной</w:t>
            </w:r>
            <w:proofErr w:type="spellEnd"/>
            <w:r w:rsidRPr="001655B3">
              <w:rPr>
                <w:rFonts w:ascii="Helvetica" w:hAnsi="Helvetica" w:cs="Helvetica"/>
                <w:color w:val="0000FF"/>
                <w:u w:val="single"/>
              </w:rPr>
              <w:t xml:space="preserve"> инфекции"</w:t>
            </w:r>
            <w:r>
              <w:rPr>
                <w:rFonts w:ascii="Helvetica" w:hAnsi="Helvetica" w:cs="Helvetica"/>
                <w:color w:val="0000FF"/>
                <w:u w:val="single"/>
              </w:rPr>
              <w:fldChar w:fldCharType="end"/>
            </w:r>
          </w:p>
        </w:tc>
        <w:tc>
          <w:tcPr>
            <w:tcW w:w="10663" w:type="dxa"/>
          </w:tcPr>
          <w:p w14:paraId="0AFCE3DC" w14:textId="77777777" w:rsidR="00CA2CAD" w:rsidRDefault="00CA2CAD" w:rsidP="00BA610D">
            <w:pPr>
              <w:pStyle w:val="revann"/>
              <w:rPr>
                <w:rFonts w:ascii="Helvetica" w:hAnsi="Helvetica" w:cs="Helvetica"/>
              </w:rPr>
            </w:pPr>
            <w:r>
              <w:rPr>
                <w:rFonts w:ascii="Helvetica" w:hAnsi="Helvetica" w:cs="Helvetica"/>
              </w:rPr>
              <w:t>Уточнены условия для включения субъекта МСП из пострадавших отраслей экономики в реестр получателей субсидии</w:t>
            </w:r>
          </w:p>
          <w:p w14:paraId="22BE2B17" w14:textId="77777777" w:rsidR="00CA2CAD" w:rsidRDefault="00CA2CAD" w:rsidP="00BA610D">
            <w:pPr>
              <w:pStyle w:val="a5"/>
              <w:rPr>
                <w:rFonts w:ascii="Helvetica" w:hAnsi="Helvetica" w:cs="Helvetica"/>
              </w:rPr>
            </w:pPr>
            <w:r>
              <w:rPr>
                <w:rFonts w:ascii="Helvetica" w:hAnsi="Helvetica" w:cs="Helvetica"/>
              </w:rPr>
              <w:t xml:space="preserve">Постановлением Правительства РФ от 24.04.2020 N 576 утверждены условия и порядок предоставления в 2020 году субсидий субъектам МСП, ведущим деятельность в наиболее пострадавших отраслях экономики в результате распространения новой </w:t>
            </w:r>
            <w:proofErr w:type="spellStart"/>
            <w:r>
              <w:rPr>
                <w:rFonts w:ascii="Helvetica" w:hAnsi="Helvetica" w:cs="Helvetica"/>
              </w:rPr>
              <w:t>коронавирусной</w:t>
            </w:r>
            <w:proofErr w:type="spellEnd"/>
            <w:r>
              <w:rPr>
                <w:rFonts w:ascii="Helvetica" w:hAnsi="Helvetica" w:cs="Helvetica"/>
              </w:rPr>
              <w:t xml:space="preserve"> инфекции.</w:t>
            </w:r>
          </w:p>
          <w:p w14:paraId="7487E5B9" w14:textId="77777777" w:rsidR="00CA2CAD" w:rsidRDefault="00CA2CAD" w:rsidP="00BA610D">
            <w:pPr>
              <w:pStyle w:val="a5"/>
              <w:rPr>
                <w:rFonts w:ascii="Helvetica" w:hAnsi="Helvetica" w:cs="Helvetica"/>
              </w:rPr>
            </w:pPr>
            <w:r>
              <w:rPr>
                <w:rFonts w:ascii="Helvetica" w:hAnsi="Helvetica" w:cs="Helvetica"/>
              </w:rPr>
              <w:t>Пункт 3 правил определяет условия для включения заявителей в реестр получателей субсидии, формируемый ФНС России.</w:t>
            </w:r>
          </w:p>
          <w:p w14:paraId="1C84D847" w14:textId="77777777" w:rsidR="00CA2CAD" w:rsidRDefault="00CA2CAD" w:rsidP="00BA610D">
            <w:pPr>
              <w:pStyle w:val="a5"/>
              <w:rPr>
                <w:rFonts w:ascii="Helvetica" w:hAnsi="Helvetica" w:cs="Helvetica"/>
              </w:rPr>
            </w:pPr>
            <w:r>
              <w:rPr>
                <w:rFonts w:ascii="Helvetica" w:hAnsi="Helvetica" w:cs="Helvetica"/>
              </w:rPr>
              <w:t>Согласно внесенным в него уточнениям в числе прочего должны соблюдаться следующие условия:</w:t>
            </w:r>
          </w:p>
          <w:p w14:paraId="2F69EF31" w14:textId="77777777" w:rsidR="00CA2CAD" w:rsidRDefault="00CA2CAD" w:rsidP="00BA610D">
            <w:pPr>
              <w:pStyle w:val="a5"/>
              <w:rPr>
                <w:rFonts w:ascii="Helvetica" w:hAnsi="Helvetica" w:cs="Helvetica"/>
              </w:rPr>
            </w:pPr>
            <w:r>
              <w:rPr>
                <w:rFonts w:ascii="Helvetica" w:hAnsi="Helvetica" w:cs="Helvetica"/>
              </w:rPr>
              <w:t xml:space="preserve">по состоянию на 1 марта 2020 г.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 </w:t>
            </w:r>
            <w:proofErr w:type="gramStart"/>
            <w:r>
              <w:rPr>
                <w:rFonts w:ascii="Helvetica" w:hAnsi="Helvetica" w:cs="Helvetica"/>
              </w:rPr>
              <w:t>При расчете суммы недоимки будут использоваться сведения о ее погашении, имеющиеся у налогового органа на дату подачи заявления о предоставлении субсидии;</w:t>
            </w:r>
            <w:proofErr w:type="gramEnd"/>
          </w:p>
          <w:p w14:paraId="0E09E4A6" w14:textId="77777777" w:rsidR="00CA2CAD" w:rsidRPr="001655B3" w:rsidRDefault="00CA2CAD" w:rsidP="00BA610D">
            <w:pPr>
              <w:pStyle w:val="a5"/>
              <w:rPr>
                <w:rFonts w:ascii="Helvetica" w:hAnsi="Helvetica" w:cs="Helvetica"/>
              </w:rPr>
            </w:pPr>
            <w:r>
              <w:rPr>
                <w:rFonts w:ascii="Helvetica" w:hAnsi="Helvetica" w:cs="Helvetica"/>
              </w:rPr>
              <w:t>количество работников в месяце, за который выплачивается субсидия, составляет не менее 90 процентов количества работников в марте 2020 г. или снижено не более чем на 1 человека в марте 2020 г.</w:t>
            </w:r>
          </w:p>
        </w:tc>
      </w:tr>
      <w:tr w:rsidR="00CA2CAD" w:rsidRPr="00BA7BB2" w14:paraId="163FEB77" w14:textId="77777777" w:rsidTr="00CA2CAD">
        <w:tc>
          <w:tcPr>
            <w:tcW w:w="3897" w:type="dxa"/>
          </w:tcPr>
          <w:p w14:paraId="7C08A653" w14:textId="77777777" w:rsidR="00CA2CAD" w:rsidRPr="0075769F" w:rsidRDefault="00CA2CAD" w:rsidP="00BA610D">
            <w:pPr>
              <w:rPr>
                <w:rFonts w:ascii="Helvetica" w:eastAsia="Times New Roman" w:hAnsi="Helvetica" w:cs="Helvetica"/>
                <w:sz w:val="24"/>
                <w:szCs w:val="24"/>
                <w:lang w:eastAsia="ru-RU"/>
              </w:rPr>
            </w:pPr>
          </w:p>
          <w:p w14:paraId="72E1AC38" w14:textId="690D817E" w:rsidR="00CA2CAD" w:rsidRPr="00A030BB" w:rsidRDefault="00CA2CAD" w:rsidP="00BA610D">
            <w:pPr>
              <w:autoSpaceDE w:val="0"/>
              <w:autoSpaceDN w:val="0"/>
              <w:adjustRightInd w:val="0"/>
              <w:spacing w:before="200"/>
              <w:rPr>
                <w:rFonts w:ascii="Times New Roman" w:hAnsi="Times New Roman" w:cs="Times New Roman"/>
              </w:rPr>
            </w:pPr>
            <w:hyperlink r:id="rId8" w:history="1">
              <w:r w:rsidRPr="001655B3">
                <w:rPr>
                  <w:rFonts w:ascii="Helvetica" w:hAnsi="Helvetica" w:cs="Helvetica"/>
                  <w:color w:val="0000FF"/>
                  <w:u w:val="single"/>
                </w:rPr>
                <w:t xml:space="preserve">Постановление Правительства РФ от 12.05 2020 N 657 "О внесении изменений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1655B3">
                <w:rPr>
                  <w:rFonts w:ascii="Helvetica" w:hAnsi="Helvetica" w:cs="Helvetica"/>
                  <w:color w:val="0000FF"/>
                  <w:u w:val="single"/>
                </w:rPr>
                <w:t>коронавирусной</w:t>
              </w:r>
              <w:proofErr w:type="spellEnd"/>
              <w:r w:rsidRPr="001655B3">
                <w:rPr>
                  <w:rFonts w:ascii="Helvetica" w:hAnsi="Helvetica" w:cs="Helvetica"/>
                  <w:color w:val="0000FF"/>
                  <w:u w:val="single"/>
                </w:rPr>
                <w:t xml:space="preserve"> инфекции"</w:t>
              </w:r>
            </w:hyperlink>
          </w:p>
        </w:tc>
        <w:tc>
          <w:tcPr>
            <w:tcW w:w="10663" w:type="dxa"/>
          </w:tcPr>
          <w:p w14:paraId="5698DA1A" w14:textId="77777777" w:rsidR="00CA2CAD" w:rsidRDefault="00CA2CAD" w:rsidP="00BA610D">
            <w:pPr>
              <w:pStyle w:val="revann"/>
              <w:rPr>
                <w:rFonts w:ascii="Helvetica" w:hAnsi="Helvetica" w:cs="Helvetica"/>
              </w:rPr>
            </w:pPr>
            <w:r>
              <w:rPr>
                <w:rFonts w:ascii="Helvetica" w:hAnsi="Helvetica" w:cs="Helvetica"/>
              </w:rPr>
              <w:t xml:space="preserve">Расширен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Pr>
                <w:rFonts w:ascii="Helvetica" w:hAnsi="Helvetica" w:cs="Helvetica"/>
              </w:rPr>
              <w:t>коронавирусной</w:t>
            </w:r>
            <w:proofErr w:type="spellEnd"/>
            <w:r>
              <w:rPr>
                <w:rFonts w:ascii="Helvetica" w:hAnsi="Helvetica" w:cs="Helvetica"/>
              </w:rPr>
              <w:t xml:space="preserve"> инфекции</w:t>
            </w:r>
          </w:p>
          <w:p w14:paraId="40F3F7BA" w14:textId="77777777" w:rsidR="00CA2CAD" w:rsidRDefault="00CA2CAD" w:rsidP="00BA610D">
            <w:pPr>
              <w:pStyle w:val="a5"/>
              <w:rPr>
                <w:rFonts w:ascii="Helvetica" w:hAnsi="Helvetica" w:cs="Helvetica"/>
              </w:rPr>
            </w:pPr>
            <w:r>
              <w:rPr>
                <w:rFonts w:ascii="Helvetica" w:hAnsi="Helvetica" w:cs="Helvetica"/>
              </w:rPr>
              <w:t>Согласно внесенным изменениям в раздел 2 "Культура, организация досуга и развлечений" включено "Производство изделий народных художественных промыслов", а раздел 11 "Розничная торговля непродовольственными товарами" дополнен позицией "Деятельность по осуществлению торговли через автоматы".</w:t>
            </w:r>
          </w:p>
          <w:p w14:paraId="6A738411" w14:textId="77777777" w:rsidR="00CA2CAD" w:rsidRDefault="00CA2CAD" w:rsidP="00BA610D">
            <w:pPr>
              <w:pStyle w:val="a5"/>
              <w:rPr>
                <w:rFonts w:ascii="Helvetica" w:hAnsi="Helvetica" w:cs="Helvetica"/>
              </w:rPr>
            </w:pPr>
            <w:r>
              <w:rPr>
                <w:rFonts w:ascii="Helvetica" w:hAnsi="Helvetica" w:cs="Helvetica"/>
              </w:rPr>
              <w:t>Кроме того, в разделе 11 позиции "Торговля розничная большим товарным ассортиментом с преобладанием непродовольственных товаров в неспециализированных магазинах" и "Деятельность универсальных магазинов, торгующих товарами общего ассортимента" заменены позицией "Торговля розничная прочая в неспециализированных магазинах"</w:t>
            </w:r>
          </w:p>
          <w:p w14:paraId="6C9E76C9" w14:textId="77777777" w:rsidR="00CA2CAD" w:rsidRPr="00BA7BB2" w:rsidRDefault="00CA2CAD" w:rsidP="00BA610D">
            <w:pPr>
              <w:pStyle w:val="a5"/>
              <w:rPr>
                <w:rFonts w:cs="Arial"/>
                <w:color w:val="000000"/>
                <w:spacing w:val="2"/>
              </w:rPr>
            </w:pPr>
          </w:p>
        </w:tc>
      </w:tr>
      <w:tr w:rsidR="00CA2CAD" w14:paraId="59C28E5B" w14:textId="77777777" w:rsidTr="00CA2CAD">
        <w:tc>
          <w:tcPr>
            <w:tcW w:w="3897" w:type="dxa"/>
          </w:tcPr>
          <w:p w14:paraId="2D39042E" w14:textId="77777777" w:rsidR="00CA2CAD" w:rsidRDefault="00CA2CAD" w:rsidP="00BA610D">
            <w:pPr>
              <w:rPr>
                <w:rFonts w:eastAsia="Times New Roman" w:cs="Times New Roman"/>
                <w:sz w:val="24"/>
                <w:szCs w:val="24"/>
                <w:lang w:eastAsia="ru-RU"/>
              </w:rPr>
            </w:pPr>
          </w:p>
          <w:p w14:paraId="7F622B47" w14:textId="77777777" w:rsidR="00CA2CAD" w:rsidRPr="001655B3" w:rsidRDefault="00CA2CAD" w:rsidP="00BA610D">
            <w:pPr>
              <w:rPr>
                <w:rFonts w:ascii="Helvetica" w:eastAsia="Times New Roman" w:hAnsi="Helvetica" w:cs="Helvetica"/>
                <w:sz w:val="24"/>
                <w:szCs w:val="24"/>
                <w:lang w:eastAsia="ru-RU"/>
              </w:rPr>
            </w:pPr>
          </w:p>
          <w:p w14:paraId="74234970" w14:textId="0A175275" w:rsidR="00CA2CAD" w:rsidRPr="00B9264D" w:rsidRDefault="00CA2CAD" w:rsidP="00BA610D">
            <w:pPr>
              <w:rPr>
                <w:rStyle w:val="a4"/>
                <w:rFonts w:eastAsia="Times New Roman" w:cs="Times New Roman"/>
                <w:sz w:val="24"/>
                <w:szCs w:val="24"/>
                <w:lang w:eastAsia="ru-RU"/>
              </w:rPr>
            </w:pPr>
            <w:r w:rsidRPr="001655B3">
              <w:rPr>
                <w:rFonts w:ascii="Helvetica" w:eastAsia="Times New Roman" w:hAnsi="Symbol" w:cs="Helvetica"/>
                <w:sz w:val="24"/>
                <w:szCs w:val="24"/>
                <w:lang w:eastAsia="ru-RU"/>
              </w:rPr>
              <w:t></w:t>
            </w:r>
            <w:r w:rsidRPr="001655B3">
              <w:rPr>
                <w:rFonts w:ascii="Helvetica" w:eastAsia="Times New Roman" w:hAnsi="Helvetica" w:cs="Helvetica"/>
                <w:sz w:val="24"/>
                <w:szCs w:val="24"/>
                <w:lang w:eastAsia="ru-RU"/>
              </w:rPr>
              <w:t xml:space="preserve">  </w:t>
            </w:r>
            <w:r w:rsidR="00B9264D">
              <w:rPr>
                <w:rFonts w:ascii="Helvetica" w:eastAsia="Times New Roman" w:hAnsi="Helvetica" w:cs="Helvetica"/>
                <w:color w:val="0000FF"/>
                <w:sz w:val="24"/>
                <w:szCs w:val="24"/>
                <w:u w:val="single"/>
                <w:lang w:eastAsia="ru-RU"/>
              </w:rPr>
              <w:fldChar w:fldCharType="begin"/>
            </w:r>
            <w:r w:rsidR="00B9264D">
              <w:rPr>
                <w:rFonts w:ascii="Helvetica" w:eastAsia="Times New Roman" w:hAnsi="Helvetica" w:cs="Helvetica"/>
                <w:color w:val="0000FF"/>
                <w:sz w:val="24"/>
                <w:szCs w:val="24"/>
                <w:u w:val="single"/>
                <w:lang w:eastAsia="ru-RU"/>
              </w:rPr>
              <w:instrText xml:space="preserve"> HYPERLINK "http://www.consultant.ru/document/cons_doc_LAW_352188/" </w:instrText>
            </w:r>
            <w:r w:rsidR="00B9264D">
              <w:rPr>
                <w:rFonts w:ascii="Helvetica" w:eastAsia="Times New Roman" w:hAnsi="Helvetica" w:cs="Helvetica"/>
                <w:color w:val="0000FF"/>
                <w:sz w:val="24"/>
                <w:szCs w:val="24"/>
                <w:u w:val="single"/>
                <w:lang w:eastAsia="ru-RU"/>
              </w:rPr>
            </w:r>
            <w:r w:rsidR="00B9264D">
              <w:rPr>
                <w:rFonts w:ascii="Helvetica" w:eastAsia="Times New Roman" w:hAnsi="Helvetica" w:cs="Helvetica"/>
                <w:color w:val="0000FF"/>
                <w:sz w:val="24"/>
                <w:szCs w:val="24"/>
                <w:u w:val="single"/>
                <w:lang w:eastAsia="ru-RU"/>
              </w:rPr>
              <w:fldChar w:fldCharType="separate"/>
            </w:r>
            <w:r w:rsidRPr="00B9264D">
              <w:rPr>
                <w:rStyle w:val="a4"/>
                <w:rFonts w:ascii="Helvetica" w:eastAsia="Times New Roman" w:hAnsi="Helvetica" w:cs="Helvetica"/>
                <w:sz w:val="24"/>
                <w:szCs w:val="24"/>
                <w:lang w:eastAsia="ru-RU"/>
              </w:rPr>
              <w:t>&lt;Письмо&gt; ФНС России от 07.05.2020 N БС-4-19/7521@ "О направлении разъяснений"</w:t>
            </w:r>
          </w:p>
          <w:p w14:paraId="08C53744" w14:textId="712C903E" w:rsidR="00CA2CAD" w:rsidRPr="0003028E" w:rsidRDefault="00B9264D" w:rsidP="00BA610D">
            <w:pPr>
              <w:rPr>
                <w:rFonts w:eastAsia="Times New Roman" w:cs="Times New Roman"/>
                <w:sz w:val="24"/>
                <w:szCs w:val="24"/>
                <w:lang w:eastAsia="ru-RU"/>
              </w:rPr>
            </w:pPr>
            <w:r>
              <w:rPr>
                <w:rFonts w:ascii="Helvetica" w:eastAsia="Times New Roman" w:hAnsi="Helvetica" w:cs="Helvetica"/>
                <w:color w:val="0000FF"/>
                <w:sz w:val="24"/>
                <w:szCs w:val="24"/>
                <w:u w:val="single"/>
                <w:lang w:eastAsia="ru-RU"/>
              </w:rPr>
              <w:fldChar w:fldCharType="end"/>
            </w:r>
          </w:p>
        </w:tc>
        <w:tc>
          <w:tcPr>
            <w:tcW w:w="10663" w:type="dxa"/>
          </w:tcPr>
          <w:p w14:paraId="10E5DCA2" w14:textId="77777777" w:rsidR="00CA2CAD" w:rsidRDefault="00CA2CAD" w:rsidP="00BA610D">
            <w:pPr>
              <w:pStyle w:val="revann"/>
              <w:rPr>
                <w:rFonts w:ascii="Helvetica" w:hAnsi="Helvetica" w:cs="Helvetica"/>
              </w:rPr>
            </w:pPr>
            <w:r>
              <w:rPr>
                <w:rFonts w:ascii="Helvetica" w:hAnsi="Helvetica" w:cs="Helvetica"/>
              </w:rPr>
              <w:t>ФНС разъяснила, как организовать работу с заявлениями на предоставление субсидии субъекту МСП с учетом способа их направления</w:t>
            </w:r>
          </w:p>
          <w:p w14:paraId="5D4DFDC7" w14:textId="77777777" w:rsidR="00CA2CAD" w:rsidRDefault="00CA2CAD" w:rsidP="00BA610D">
            <w:pPr>
              <w:pStyle w:val="a5"/>
              <w:rPr>
                <w:rFonts w:ascii="Helvetica" w:hAnsi="Helvetica" w:cs="Helvetica"/>
              </w:rPr>
            </w:pPr>
            <w:r>
              <w:rPr>
                <w:rFonts w:ascii="Helvetica" w:hAnsi="Helvetica" w:cs="Helvetica"/>
              </w:rPr>
              <w:t>Сообщается, в частности, следующее:</w:t>
            </w:r>
          </w:p>
          <w:p w14:paraId="140DADB6" w14:textId="77777777" w:rsidR="00CA2CAD" w:rsidRDefault="00CA2CAD" w:rsidP="00BA610D">
            <w:pPr>
              <w:pStyle w:val="a5"/>
              <w:rPr>
                <w:rFonts w:ascii="Helvetica" w:hAnsi="Helvetica" w:cs="Helvetica"/>
              </w:rPr>
            </w:pPr>
            <w:r>
              <w:rPr>
                <w:rFonts w:ascii="Helvetica" w:hAnsi="Helvetica" w:cs="Helvetica"/>
              </w:rPr>
              <w:t>заявления, поступившие в виде сканированного образа по ТКС или в виде обращения в свободной форме через личный кабинет, необходимо распечатать и обработать как заявление на бумажном носителе, поступившее через специальные боксы;</w:t>
            </w:r>
          </w:p>
          <w:p w14:paraId="6BCDE09A" w14:textId="77777777" w:rsidR="00CA2CAD" w:rsidRDefault="00CA2CAD" w:rsidP="00BA610D">
            <w:pPr>
              <w:pStyle w:val="a5"/>
              <w:rPr>
                <w:rFonts w:ascii="Helvetica" w:hAnsi="Helvetica" w:cs="Helvetica"/>
              </w:rPr>
            </w:pPr>
            <w:r>
              <w:rPr>
                <w:rFonts w:ascii="Helvetica" w:hAnsi="Helvetica" w:cs="Helvetica"/>
              </w:rPr>
              <w:t xml:space="preserve">по заявлениям, поступившим через интернет-сервис "Обратиться в ФНС России" или через портал </w:t>
            </w:r>
            <w:proofErr w:type="spellStart"/>
            <w:r>
              <w:rPr>
                <w:rFonts w:ascii="Helvetica" w:hAnsi="Helvetica" w:cs="Helvetica"/>
              </w:rPr>
              <w:t>госуслуг</w:t>
            </w:r>
            <w:proofErr w:type="spellEnd"/>
            <w:r>
              <w:rPr>
                <w:rFonts w:ascii="Helvetica" w:hAnsi="Helvetica" w:cs="Helvetica"/>
              </w:rPr>
              <w:t>, необходимо направить ответ с предложением повторно обратиться с заявлением строго по форме, предусмотренной Постановлением Правительства РФ от 24.04.2020 N 576, следующим способом: ЛКИП/ЛКЮЛ, ТКС, почта, лично - через специальный бокс;</w:t>
            </w:r>
          </w:p>
          <w:p w14:paraId="542E6AB5" w14:textId="77777777" w:rsidR="00CA2CAD" w:rsidRDefault="00CA2CAD" w:rsidP="00BA610D">
            <w:pPr>
              <w:pStyle w:val="a5"/>
              <w:rPr>
                <w:rFonts w:ascii="Helvetica" w:hAnsi="Helvetica" w:cs="Helvetica"/>
              </w:rPr>
            </w:pPr>
            <w:r>
              <w:rPr>
                <w:rFonts w:ascii="Helvetica" w:hAnsi="Helvetica" w:cs="Helvetica"/>
              </w:rPr>
              <w:t>уведомление об отказе в предоставлении субсидии либо подтверждение о выдаче субсидии может направляться налогоплательщику без сопроводительного письма, без подписи должностного лица, т.е. в том виде, в котором оно сформировалось в АИС Налог-3</w:t>
            </w:r>
          </w:p>
          <w:p w14:paraId="13C077D9" w14:textId="77777777" w:rsidR="00CA2CAD" w:rsidRDefault="00CA2CAD" w:rsidP="00BA610D">
            <w:pPr>
              <w:pStyle w:val="a5"/>
              <w:rPr>
                <w:rFonts w:ascii="Helvetica" w:hAnsi="Helvetica" w:cs="Helvetica"/>
              </w:rPr>
            </w:pPr>
          </w:p>
        </w:tc>
      </w:tr>
      <w:tr w:rsidR="00CA2CAD" w:rsidRPr="00185338" w14:paraId="76A8EF79" w14:textId="77777777" w:rsidTr="00CA2CAD">
        <w:tc>
          <w:tcPr>
            <w:tcW w:w="3897" w:type="dxa"/>
          </w:tcPr>
          <w:p w14:paraId="17DC20B0" w14:textId="00EC8837" w:rsidR="00CA2CAD" w:rsidRPr="00185338" w:rsidRDefault="00CA2CAD" w:rsidP="00BA610D">
            <w:pPr>
              <w:rPr>
                <w:rStyle w:val="a4"/>
                <w:rFonts w:eastAsia="Times New Roman" w:cs="Times New Roman"/>
                <w:sz w:val="24"/>
                <w:szCs w:val="24"/>
                <w:lang w:eastAsia="ru-RU"/>
              </w:rPr>
            </w:pPr>
            <w:r>
              <w:rPr>
                <w:rFonts w:ascii="Helvetica" w:hAnsi="Helvetica" w:cs="Helvetica"/>
                <w:color w:val="0000FF"/>
                <w:u w:val="single"/>
              </w:rPr>
              <w:fldChar w:fldCharType="begin"/>
            </w:r>
            <w:r w:rsidR="00B9264D">
              <w:rPr>
                <w:rFonts w:ascii="Helvetica" w:hAnsi="Helvetica" w:cs="Helvetica"/>
                <w:color w:val="0000FF"/>
                <w:u w:val="single"/>
              </w:rPr>
              <w:instrText>HYPERLINK "http://www.consultant.ru/document/cons_doc_LAW_352202/"</w:instrText>
            </w:r>
            <w:r w:rsidR="00B9264D">
              <w:rPr>
                <w:rFonts w:ascii="Helvetica" w:hAnsi="Helvetica" w:cs="Helvetica"/>
                <w:color w:val="0000FF"/>
                <w:u w:val="single"/>
              </w:rPr>
            </w:r>
            <w:r>
              <w:rPr>
                <w:rFonts w:ascii="Helvetica" w:hAnsi="Helvetica" w:cs="Helvetica"/>
                <w:color w:val="0000FF"/>
                <w:u w:val="single"/>
              </w:rPr>
              <w:fldChar w:fldCharType="separate"/>
            </w:r>
            <w:r w:rsidRPr="00185338">
              <w:rPr>
                <w:rStyle w:val="a4"/>
                <w:rFonts w:ascii="Helvetica" w:hAnsi="Helvetica" w:cs="Helvetica"/>
              </w:rPr>
              <w:t xml:space="preserve">Обзор: "Малый и средний бизнес: меры поддержки из-за </w:t>
            </w:r>
            <w:proofErr w:type="spellStart"/>
            <w:r w:rsidRPr="00185338">
              <w:rPr>
                <w:rStyle w:val="a4"/>
                <w:rFonts w:ascii="Helvetica" w:hAnsi="Helvetica" w:cs="Helvetica"/>
              </w:rPr>
              <w:t>коронавируса</w:t>
            </w:r>
            <w:proofErr w:type="spellEnd"/>
            <w:r w:rsidRPr="00185338">
              <w:rPr>
                <w:rStyle w:val="a4"/>
                <w:rFonts w:ascii="Helvetica" w:hAnsi="Helvetica" w:cs="Helvetica"/>
              </w:rPr>
              <w:t>"</w:t>
            </w:r>
          </w:p>
          <w:p w14:paraId="72DEBB6E" w14:textId="77777777" w:rsidR="00CA2CAD" w:rsidRDefault="00CA2CAD" w:rsidP="00BA610D">
            <w:pPr>
              <w:rPr>
                <w:rFonts w:eastAsia="Times New Roman" w:cs="Times New Roman"/>
                <w:sz w:val="24"/>
                <w:szCs w:val="24"/>
                <w:lang w:eastAsia="ru-RU"/>
              </w:rPr>
            </w:pPr>
            <w:r>
              <w:rPr>
                <w:rFonts w:ascii="Helvetica" w:hAnsi="Helvetica" w:cs="Helvetica"/>
                <w:color w:val="0000FF"/>
                <w:u w:val="single"/>
              </w:rPr>
              <w:fldChar w:fldCharType="end"/>
            </w:r>
            <w:bookmarkStart w:id="0" w:name="_GoBack"/>
            <w:bookmarkEnd w:id="0"/>
          </w:p>
        </w:tc>
        <w:tc>
          <w:tcPr>
            <w:tcW w:w="10663" w:type="dxa"/>
          </w:tcPr>
          <w:p w14:paraId="65C94D57" w14:textId="77777777" w:rsidR="00CA2CAD" w:rsidRPr="00185338" w:rsidRDefault="00CA2CAD" w:rsidP="00BA610D">
            <w:pPr>
              <w:pStyle w:val="revann"/>
              <w:rPr>
                <w:rFonts w:ascii="Helvetica" w:hAnsi="Helvetica" w:cs="Helvetica"/>
              </w:rPr>
            </w:pPr>
            <w:proofErr w:type="spellStart"/>
            <w:r w:rsidRPr="00185338">
              <w:rPr>
                <w:rFonts w:ascii="Helvetica" w:hAnsi="Helvetica" w:cs="Helvetica"/>
              </w:rPr>
              <w:t>КонсультантПлюс</w:t>
            </w:r>
            <w:proofErr w:type="spellEnd"/>
            <w:r w:rsidRPr="00185338">
              <w:rPr>
                <w:rFonts w:ascii="Helvetica" w:hAnsi="Helvetica" w:cs="Helvetica"/>
              </w:rPr>
              <w:t xml:space="preserve"> подготовил подробный Обзор мер поддержки малого и среднего бизнеса из-за </w:t>
            </w:r>
            <w:proofErr w:type="spellStart"/>
            <w:r w:rsidRPr="00185338">
              <w:rPr>
                <w:rFonts w:ascii="Helvetica" w:hAnsi="Helvetica" w:cs="Helvetica"/>
              </w:rPr>
              <w:t>коронавируса</w:t>
            </w:r>
            <w:proofErr w:type="spellEnd"/>
            <w:r w:rsidRPr="00185338">
              <w:rPr>
                <w:rFonts w:ascii="Helvetica" w:hAnsi="Helvetica" w:cs="Helvetica"/>
              </w:rPr>
              <w:t xml:space="preserve"> с использованием правовых актов по состоянию на 12.05.20</w:t>
            </w:r>
          </w:p>
        </w:tc>
      </w:tr>
      <w:tr w:rsidR="008D3C53" w:rsidRPr="006A1012" w14:paraId="10BFE88A" w14:textId="77777777" w:rsidTr="00F520E7">
        <w:trPr>
          <w:trHeight w:val="2660"/>
        </w:trPr>
        <w:tc>
          <w:tcPr>
            <w:tcW w:w="3897" w:type="dxa"/>
          </w:tcPr>
          <w:p w14:paraId="6D2969B9" w14:textId="2E5C4195" w:rsidR="00F520E7" w:rsidRPr="00833FA8" w:rsidRDefault="00F520E7" w:rsidP="00A00221">
            <w:pPr>
              <w:autoSpaceDE w:val="0"/>
              <w:autoSpaceDN w:val="0"/>
              <w:adjustRightInd w:val="0"/>
              <w:spacing w:before="200"/>
              <w:rPr>
                <w:rFonts w:ascii="Arial" w:hAnsi="Arial" w:cs="Arial"/>
              </w:rPr>
            </w:pPr>
            <w:r w:rsidRPr="00F520E7">
              <w:rPr>
                <w:rFonts w:ascii="PT Sans" w:hAnsi="PT Sans" w:cs="Arial"/>
                <w:color w:val="000000"/>
                <w:spacing w:val="2"/>
              </w:rPr>
              <w:t xml:space="preserve"> </w:t>
            </w:r>
            <w:hyperlink r:id="rId9" w:history="1">
              <w:r w:rsidR="00AC6E2E" w:rsidRPr="00AC6E2E">
                <w:rPr>
                  <w:rFonts w:ascii="Helvetica" w:hAnsi="Helvetica" w:cs="Helvetica"/>
                  <w:color w:val="0000FF"/>
                  <w:u w:val="single"/>
                </w:rPr>
                <w:t xml:space="preserve">Указ Президента РФ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00AC6E2E" w:rsidRPr="00AC6E2E">
                <w:rPr>
                  <w:rFonts w:ascii="Helvetica" w:hAnsi="Helvetica" w:cs="Helvetica"/>
                  <w:color w:val="0000FF"/>
                  <w:u w:val="single"/>
                </w:rPr>
                <w:t>коронавирусной</w:t>
              </w:r>
              <w:proofErr w:type="spellEnd"/>
              <w:r w:rsidR="00AC6E2E" w:rsidRPr="00AC6E2E">
                <w:rPr>
                  <w:rFonts w:ascii="Helvetica" w:hAnsi="Helvetica" w:cs="Helvetica"/>
                  <w:color w:val="0000FF"/>
                  <w:u w:val="single"/>
                </w:rPr>
                <w:t xml:space="preserve"> инфекции (COVID-19)"</w:t>
              </w:r>
            </w:hyperlink>
          </w:p>
        </w:tc>
        <w:tc>
          <w:tcPr>
            <w:tcW w:w="10663" w:type="dxa"/>
          </w:tcPr>
          <w:p w14:paraId="59F7060D" w14:textId="77777777" w:rsidR="00AC6E2E" w:rsidRDefault="00AC6E2E" w:rsidP="00AC6E2E">
            <w:pPr>
              <w:pStyle w:val="revann"/>
              <w:rPr>
                <w:rFonts w:ascii="Helvetica" w:hAnsi="Helvetica" w:cs="Helvetica"/>
              </w:rPr>
            </w:pPr>
            <w:r>
              <w:rPr>
                <w:rFonts w:ascii="Helvetica" w:hAnsi="Helvetica" w:cs="Helvetica"/>
              </w:rPr>
              <w:t>В субъектах РФ необходимо определить территории, на которых в случае необходимости может быть продлено действие ограничительных мер</w:t>
            </w:r>
          </w:p>
          <w:p w14:paraId="74B003DA" w14:textId="77777777" w:rsidR="00AC6E2E" w:rsidRDefault="00AC6E2E" w:rsidP="00AC6E2E">
            <w:pPr>
              <w:pStyle w:val="a5"/>
              <w:rPr>
                <w:rFonts w:ascii="Helvetica" w:hAnsi="Helvetica" w:cs="Helvetica"/>
              </w:rPr>
            </w:pPr>
            <w:r>
              <w:rPr>
                <w:rFonts w:ascii="Helvetica" w:hAnsi="Helvetica" w:cs="Helvetica"/>
              </w:rPr>
              <w:t>Деятельность находящихся на соответствующей территории отдельных организаций независимо от организационно-правовой формы и формы собственности, а также индивидуальных предпринимателей может быть приостановлена.</w:t>
            </w:r>
          </w:p>
          <w:p w14:paraId="1F90A7F3" w14:textId="77777777" w:rsidR="00AC6E2E" w:rsidRDefault="00AC6E2E" w:rsidP="00AC6E2E">
            <w:pPr>
              <w:pStyle w:val="a5"/>
              <w:rPr>
                <w:rFonts w:ascii="Helvetica" w:hAnsi="Helvetica" w:cs="Helvetica"/>
              </w:rPr>
            </w:pPr>
            <w:r>
              <w:rPr>
                <w:rFonts w:ascii="Helvetica" w:hAnsi="Helvetica" w:cs="Helvetica"/>
              </w:rPr>
              <w:t xml:space="preserve">Принятие таких решений в отношении организаций (за исключением федеральных организаций), индивидуальных предпринимателей, осуществляющих свою деятельность в отраслях, не входящих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Pr>
                <w:rFonts w:ascii="Helvetica" w:hAnsi="Helvetica" w:cs="Helvetica"/>
              </w:rPr>
              <w:t>коронавирусной</w:t>
            </w:r>
            <w:proofErr w:type="spellEnd"/>
            <w:r>
              <w:rPr>
                <w:rFonts w:ascii="Helvetica" w:hAnsi="Helvetica" w:cs="Helvetica"/>
              </w:rPr>
              <w:t xml:space="preserve"> инфекции, должно быть согласовано с Правительством РФ, также как и </w:t>
            </w:r>
            <w:r>
              <w:rPr>
                <w:rFonts w:ascii="Helvetica" w:hAnsi="Helvetica" w:cs="Helvetica"/>
              </w:rPr>
              <w:lastRenderedPageBreak/>
              <w:t>предоставление таким организациям и индивидуальным предпринимателям соответствующих мер поддержки, направленных на сохранение занятости.</w:t>
            </w:r>
          </w:p>
          <w:p w14:paraId="0B87E288" w14:textId="77777777" w:rsidR="00AC6E2E" w:rsidRDefault="00AC6E2E" w:rsidP="00AC6E2E">
            <w:pPr>
              <w:pStyle w:val="a5"/>
              <w:rPr>
                <w:rFonts w:ascii="Helvetica" w:hAnsi="Helvetica" w:cs="Helvetica"/>
              </w:rPr>
            </w:pPr>
            <w:r>
              <w:rPr>
                <w:rFonts w:ascii="Helvetica" w:hAnsi="Helvetica" w:cs="Helvetica"/>
              </w:rPr>
              <w:t>В случае принятия решения о приостановлении (ограничении) деятельности находящихся на соответствующей территории отдельных организаций независимо от формы собственности, а также индивидуальных предпринимателей за работниками таких организаций и лицами, работающими у индивидуальных предпринимателей, сохраняется заработная плата.</w:t>
            </w:r>
          </w:p>
          <w:p w14:paraId="770A394B" w14:textId="77777777" w:rsidR="00AC6E2E" w:rsidRDefault="00AC6E2E" w:rsidP="00AC6E2E">
            <w:pPr>
              <w:pStyle w:val="a5"/>
              <w:rPr>
                <w:rFonts w:ascii="Helvetica" w:hAnsi="Helvetica" w:cs="Helvetica"/>
              </w:rPr>
            </w:pPr>
            <w:r>
              <w:rPr>
                <w:rFonts w:ascii="Helvetica" w:hAnsi="Helvetica" w:cs="Helvetica"/>
              </w:rPr>
              <w:t>Настоящий Указ может распространяться на системообразующие, а также на научные и образовательные организации по согласованию с Правительством РФ.</w:t>
            </w:r>
          </w:p>
          <w:p w14:paraId="0DD3C882" w14:textId="4814401C" w:rsidR="008D3C53" w:rsidRPr="00F520E7" w:rsidRDefault="008D3C53" w:rsidP="00AC6E2E">
            <w:pPr>
              <w:pStyle w:val="a5"/>
              <w:rPr>
                <w:rFonts w:cs="Arial"/>
                <w:color w:val="000000"/>
                <w:spacing w:val="2"/>
              </w:rPr>
            </w:pPr>
          </w:p>
        </w:tc>
      </w:tr>
      <w:tr w:rsidR="005C791D" w:rsidRPr="006A1012" w14:paraId="198906F8" w14:textId="77777777" w:rsidTr="006A365D">
        <w:tc>
          <w:tcPr>
            <w:tcW w:w="3897" w:type="dxa"/>
          </w:tcPr>
          <w:p w14:paraId="33412A7A" w14:textId="1F075059" w:rsidR="0075769F" w:rsidRPr="0075769F" w:rsidRDefault="0075769F" w:rsidP="0075769F">
            <w:pPr>
              <w:rPr>
                <w:rFonts w:ascii="Helvetica" w:eastAsia="Times New Roman" w:hAnsi="Helvetica" w:cs="Helvetica"/>
                <w:sz w:val="24"/>
                <w:szCs w:val="24"/>
                <w:lang w:eastAsia="ru-RU"/>
              </w:rPr>
            </w:pPr>
          </w:p>
          <w:p w14:paraId="4EA11E62" w14:textId="36D99A72" w:rsidR="005C791D" w:rsidRPr="00A030BB" w:rsidRDefault="009E3E35" w:rsidP="0075769F">
            <w:pPr>
              <w:autoSpaceDE w:val="0"/>
              <w:autoSpaceDN w:val="0"/>
              <w:adjustRightInd w:val="0"/>
              <w:spacing w:before="200"/>
              <w:rPr>
                <w:rFonts w:ascii="Times New Roman" w:hAnsi="Times New Roman" w:cs="Times New Roman"/>
              </w:rPr>
            </w:pPr>
            <w:hyperlink r:id="rId10" w:history="1">
              <w:r w:rsidR="00AC6E2E" w:rsidRPr="00AC6E2E">
                <w:rPr>
                  <w:rFonts w:ascii="Helvetica" w:hAnsi="Helvetica" w:cs="Helvetica"/>
                  <w:color w:val="0000FF"/>
                  <w:u w:val="single"/>
                </w:rPr>
                <w:t>Указ Президента РФ от 11.05.2020 N 317 "О внесении изменений в Указ Президента Российской Федерации от 7 апреля 2020 г. N 249 "О дополнительных мерах социальной поддержки семей, имеющих детей"</w:t>
              </w:r>
            </w:hyperlink>
          </w:p>
        </w:tc>
        <w:tc>
          <w:tcPr>
            <w:tcW w:w="10663" w:type="dxa"/>
          </w:tcPr>
          <w:p w14:paraId="0ED4DD0A" w14:textId="77777777" w:rsidR="00AC6E2E" w:rsidRDefault="00AC6E2E" w:rsidP="00AC6E2E">
            <w:pPr>
              <w:pStyle w:val="revann"/>
              <w:rPr>
                <w:rFonts w:ascii="Helvetica" w:hAnsi="Helvetica" w:cs="Helvetica"/>
              </w:rPr>
            </w:pPr>
            <w:r>
              <w:rPr>
                <w:rFonts w:ascii="Helvetica" w:hAnsi="Helvetica" w:cs="Helvetica"/>
              </w:rPr>
              <w:t>Расширены меры социальной поддержки семьям, имеющим детей</w:t>
            </w:r>
          </w:p>
          <w:p w14:paraId="17308421" w14:textId="77777777" w:rsidR="00AC6E2E" w:rsidRDefault="00AC6E2E" w:rsidP="00AC6E2E">
            <w:pPr>
              <w:pStyle w:val="a5"/>
              <w:rPr>
                <w:rFonts w:ascii="Helvetica" w:hAnsi="Helvetica" w:cs="Helvetica"/>
              </w:rPr>
            </w:pPr>
            <w:r>
              <w:rPr>
                <w:rFonts w:ascii="Helvetica" w:hAnsi="Helvetica" w:cs="Helvetica"/>
              </w:rPr>
              <w:t>Установлено, что в апреле - июне 2020 г. должны быть произведены ежемесячные выплаты в размере 5000 рублей:</w:t>
            </w:r>
          </w:p>
          <w:p w14:paraId="3B49A202" w14:textId="77777777" w:rsidR="00AC6E2E" w:rsidRDefault="00AC6E2E" w:rsidP="00AC6E2E">
            <w:pPr>
              <w:pStyle w:val="a5"/>
              <w:rPr>
                <w:rFonts w:ascii="Helvetica" w:hAnsi="Helvetica" w:cs="Helvetica"/>
              </w:rPr>
            </w:pPr>
            <w:r>
              <w:rPr>
                <w:rFonts w:ascii="Helvetica" w:hAnsi="Helvetica" w:cs="Helvetica"/>
              </w:rPr>
              <w:t>- лицам, проживающим на территории РФ и имеющим (имевшим) право на меры государственной поддержки, предусмотренные Федеральным законом от 29 декабря 2006 г. N 256-ФЗ "О дополнительных мерах государственной поддержки семей, имеющих детей", при условии, что такое право возникло у них до 1 июля 2020 г.;</w:t>
            </w:r>
          </w:p>
          <w:p w14:paraId="12D8ED2A" w14:textId="77777777" w:rsidR="00AC6E2E" w:rsidRDefault="00AC6E2E" w:rsidP="00AC6E2E">
            <w:pPr>
              <w:pStyle w:val="a5"/>
              <w:rPr>
                <w:rFonts w:ascii="Helvetica" w:hAnsi="Helvetica" w:cs="Helvetica"/>
              </w:rPr>
            </w:pPr>
            <w:r>
              <w:rPr>
                <w:rFonts w:ascii="Helvetica" w:hAnsi="Helvetica" w:cs="Helvetica"/>
              </w:rPr>
              <w:t>- гражданам РФ, проживающим на территории РФ, у которых первый ребенок родился или которыми первый ребенок был усыновлен в период с 1 апреля 2017 г. по 1 января 2020 г.</w:t>
            </w:r>
          </w:p>
          <w:p w14:paraId="270F0DD8" w14:textId="77777777" w:rsidR="00AC6E2E" w:rsidRDefault="00AC6E2E" w:rsidP="00AC6E2E">
            <w:pPr>
              <w:pStyle w:val="a5"/>
              <w:rPr>
                <w:rFonts w:ascii="Helvetica" w:hAnsi="Helvetica" w:cs="Helvetica"/>
              </w:rPr>
            </w:pPr>
            <w:r>
              <w:rPr>
                <w:rFonts w:ascii="Helvetica" w:hAnsi="Helvetica" w:cs="Helvetica"/>
              </w:rPr>
              <w:t>Кроме того, начиная с 1 июня 2020 г. будет осуществлена единовременная выплата в размере 10 000 рублей гражданам РФ, проживающим на территории РФ, на каждого ребенка в возрасте от 3 до 16 лет, имеющего российское гражданство (при условии достижения ребенком возраста 16 лет до 1 июля 2020 г.).</w:t>
            </w:r>
          </w:p>
          <w:p w14:paraId="0792EA0B" w14:textId="77777777" w:rsidR="00AC6E2E" w:rsidRDefault="00AC6E2E" w:rsidP="00AC6E2E">
            <w:pPr>
              <w:pStyle w:val="a5"/>
              <w:rPr>
                <w:rFonts w:ascii="Helvetica" w:hAnsi="Helvetica" w:cs="Helvetica"/>
              </w:rPr>
            </w:pPr>
            <w:r>
              <w:rPr>
                <w:rFonts w:ascii="Helvetica" w:hAnsi="Helvetica" w:cs="Helvetica"/>
              </w:rPr>
              <w:t>Ежемесячные выплаты и единовременная выплата не учитываются в составе доходов семей получателей названных выплат при предоставлении им иных мер социальной поддержки.</w:t>
            </w:r>
          </w:p>
          <w:p w14:paraId="2A2961EB" w14:textId="77777777" w:rsidR="00AC6E2E" w:rsidRDefault="00AC6E2E" w:rsidP="00AC6E2E">
            <w:pPr>
              <w:pStyle w:val="a5"/>
              <w:rPr>
                <w:rFonts w:ascii="Helvetica" w:hAnsi="Helvetica" w:cs="Helvetica"/>
              </w:rPr>
            </w:pPr>
            <w:r>
              <w:rPr>
                <w:rFonts w:ascii="Helvetica" w:hAnsi="Helvetica" w:cs="Helvetica"/>
              </w:rPr>
              <w:t xml:space="preserve">Получатели выплат вправе обратиться за назначением ежемесячных выплат и </w:t>
            </w:r>
            <w:r>
              <w:rPr>
                <w:rFonts w:ascii="Helvetica" w:hAnsi="Helvetica" w:cs="Helvetica"/>
              </w:rPr>
              <w:lastRenderedPageBreak/>
              <w:t>единовременной выплаты до 1 октября 2020 года.</w:t>
            </w:r>
          </w:p>
          <w:p w14:paraId="0D8745AF" w14:textId="54DE9648" w:rsidR="00247DD9" w:rsidRPr="00BA7BB2" w:rsidRDefault="00247DD9" w:rsidP="00AC6E2E">
            <w:pPr>
              <w:pStyle w:val="a5"/>
              <w:rPr>
                <w:rFonts w:cs="Arial"/>
                <w:color w:val="000000"/>
                <w:spacing w:val="2"/>
              </w:rPr>
            </w:pPr>
          </w:p>
        </w:tc>
      </w:tr>
      <w:tr w:rsidR="0075769F" w:rsidRPr="006A1012" w14:paraId="5548B599" w14:textId="77777777" w:rsidTr="006A365D">
        <w:tc>
          <w:tcPr>
            <w:tcW w:w="3897" w:type="dxa"/>
          </w:tcPr>
          <w:p w14:paraId="74663406" w14:textId="77777777" w:rsidR="0075769F" w:rsidRDefault="0075769F" w:rsidP="0003028E">
            <w:pPr>
              <w:rPr>
                <w:rFonts w:eastAsia="Times New Roman" w:cs="Times New Roman"/>
                <w:sz w:val="24"/>
                <w:szCs w:val="24"/>
                <w:lang w:eastAsia="ru-RU"/>
              </w:rPr>
            </w:pPr>
          </w:p>
          <w:p w14:paraId="476C80ED" w14:textId="3EF48EAF" w:rsidR="0075769F" w:rsidRDefault="0075769F" w:rsidP="0003028E">
            <w:pPr>
              <w:rPr>
                <w:rFonts w:eastAsia="Times New Roman" w:cs="Times New Roman"/>
                <w:sz w:val="24"/>
                <w:szCs w:val="24"/>
                <w:lang w:eastAsia="ru-RU"/>
              </w:rPr>
            </w:pPr>
          </w:p>
          <w:p w14:paraId="5810EC4F" w14:textId="44AE80C6" w:rsidR="0075769F" w:rsidRPr="0003028E" w:rsidRDefault="009E3E35" w:rsidP="0003028E">
            <w:pPr>
              <w:rPr>
                <w:rFonts w:eastAsia="Times New Roman" w:cs="Times New Roman"/>
                <w:sz w:val="24"/>
                <w:szCs w:val="24"/>
                <w:lang w:eastAsia="ru-RU"/>
              </w:rPr>
            </w:pPr>
            <w:hyperlink r:id="rId11" w:history="1">
              <w:r w:rsidR="00AC6E2E" w:rsidRPr="00AC6E2E">
                <w:rPr>
                  <w:rFonts w:ascii="Helvetica" w:hAnsi="Helvetica" w:cs="Helvetica"/>
                  <w:color w:val="0000FF"/>
                  <w:u w:val="single"/>
                </w:rPr>
                <w:t>Постановление Правительства РФ от 11.05.2019 N 652 "О внесении изменений в Постановление Правительства Российской Федерации от 9 апреля 2020 г. N 474"</w:t>
              </w:r>
            </w:hyperlink>
          </w:p>
        </w:tc>
        <w:tc>
          <w:tcPr>
            <w:tcW w:w="10663" w:type="dxa"/>
          </w:tcPr>
          <w:p w14:paraId="0B4AB44D" w14:textId="77777777" w:rsidR="00AC6E2E" w:rsidRDefault="00AC6E2E" w:rsidP="00AC6E2E">
            <w:pPr>
              <w:pStyle w:val="revann"/>
              <w:rPr>
                <w:rFonts w:ascii="Helvetica" w:hAnsi="Helvetica" w:cs="Helvetica"/>
              </w:rPr>
            </w:pPr>
            <w:r>
              <w:rPr>
                <w:rFonts w:ascii="Helvetica" w:hAnsi="Helvetica" w:cs="Helvetica"/>
              </w:rPr>
              <w:t>Правительством РФ определены правила обращения за выплатами семьям с детьми до 16 лет</w:t>
            </w:r>
          </w:p>
          <w:p w14:paraId="4BF39875" w14:textId="77777777" w:rsidR="00AC6E2E" w:rsidRDefault="00AC6E2E" w:rsidP="00AC6E2E">
            <w:pPr>
              <w:pStyle w:val="a5"/>
              <w:rPr>
                <w:rFonts w:ascii="Helvetica" w:hAnsi="Helvetica" w:cs="Helvetica"/>
              </w:rPr>
            </w:pPr>
            <w:r>
              <w:rPr>
                <w:rFonts w:ascii="Helvetica" w:hAnsi="Helvetica" w:cs="Helvetica"/>
              </w:rPr>
              <w:t>На основании поручений Президента РФ Правительством внесены изменения в Правила осуществления ежемесячной выплаты семьям, имеющим право на материнский (семейный) капитал.</w:t>
            </w:r>
          </w:p>
          <w:p w14:paraId="5B2C99F8" w14:textId="77777777" w:rsidR="00AC6E2E" w:rsidRDefault="00AC6E2E" w:rsidP="00AC6E2E">
            <w:pPr>
              <w:pStyle w:val="a5"/>
              <w:rPr>
                <w:rFonts w:ascii="Helvetica" w:hAnsi="Helvetica" w:cs="Helvetica"/>
              </w:rPr>
            </w:pPr>
            <w:r>
              <w:rPr>
                <w:rFonts w:ascii="Helvetica" w:hAnsi="Helvetica" w:cs="Helvetica"/>
              </w:rPr>
              <w:t>С учетом внесенных поправок, Правила устанавливают порядок и условия осуществления:</w:t>
            </w:r>
          </w:p>
          <w:p w14:paraId="591B9449" w14:textId="77777777" w:rsidR="00AC6E2E" w:rsidRDefault="00AC6E2E" w:rsidP="00AC6E2E">
            <w:pPr>
              <w:pStyle w:val="a5"/>
              <w:rPr>
                <w:rFonts w:ascii="Helvetica" w:hAnsi="Helvetica" w:cs="Helvetica"/>
              </w:rPr>
            </w:pPr>
            <w:r>
              <w:rPr>
                <w:rFonts w:ascii="Helvetica" w:hAnsi="Helvetica" w:cs="Helvetica"/>
              </w:rPr>
              <w:t>ежемесячной выплаты семьям, имеющим право на материнский (семейный) капитал;</w:t>
            </w:r>
          </w:p>
          <w:p w14:paraId="1214A284" w14:textId="77777777" w:rsidR="00AC6E2E" w:rsidRDefault="00AC6E2E" w:rsidP="00AC6E2E">
            <w:pPr>
              <w:pStyle w:val="a5"/>
              <w:rPr>
                <w:rFonts w:ascii="Helvetica" w:hAnsi="Helvetica" w:cs="Helvetica"/>
              </w:rPr>
            </w:pPr>
            <w:r>
              <w:rPr>
                <w:rFonts w:ascii="Helvetica" w:hAnsi="Helvetica" w:cs="Helvetica"/>
              </w:rPr>
              <w:t>ежемесячной выплаты, в которых первый ребенок рожден в период с 1 апреля 2017 г. по 1 января 2020 г.;</w:t>
            </w:r>
          </w:p>
          <w:p w14:paraId="3CAB6E4E" w14:textId="77777777" w:rsidR="00AC6E2E" w:rsidRDefault="00AC6E2E" w:rsidP="00AC6E2E">
            <w:pPr>
              <w:pStyle w:val="a5"/>
              <w:rPr>
                <w:rFonts w:ascii="Helvetica" w:hAnsi="Helvetica" w:cs="Helvetica"/>
              </w:rPr>
            </w:pPr>
            <w:r>
              <w:rPr>
                <w:rFonts w:ascii="Helvetica" w:hAnsi="Helvetica" w:cs="Helvetica"/>
              </w:rPr>
              <w:t>единовременной выплаты семьям с детьми в возрасте от 3 до 16 лет.</w:t>
            </w:r>
          </w:p>
          <w:p w14:paraId="17B383B3" w14:textId="77777777" w:rsidR="00AC6E2E" w:rsidRDefault="00AC6E2E" w:rsidP="00AC6E2E">
            <w:pPr>
              <w:pStyle w:val="a5"/>
              <w:rPr>
                <w:rFonts w:ascii="Helvetica" w:hAnsi="Helvetica" w:cs="Helvetica"/>
              </w:rPr>
            </w:pPr>
            <w:r>
              <w:rPr>
                <w:rFonts w:ascii="Helvetica" w:hAnsi="Helvetica" w:cs="Helvetica"/>
              </w:rPr>
              <w:t>Ежемесячная выплата в размере 5000 рублей осуществляется в апреле - июне 2020 г. и полагается лицам, имеющим (имевшим) право на меры господдержки, при условии, что такое право возникло у них до 1 июля 2020 г., а также гражданам РФ, у которых первый ребенок рожден (усыновлен) в период с 1 апреля 2017 г. по 1 января 2020 г., на каждого ребенка в возрасте до 3 лет, имеющего гражданство РФ.</w:t>
            </w:r>
          </w:p>
          <w:p w14:paraId="5CD029F1" w14:textId="77777777" w:rsidR="00AC6E2E" w:rsidRDefault="00AC6E2E" w:rsidP="00AC6E2E">
            <w:pPr>
              <w:pStyle w:val="a5"/>
              <w:rPr>
                <w:rFonts w:ascii="Helvetica" w:hAnsi="Helvetica" w:cs="Helvetica"/>
              </w:rPr>
            </w:pPr>
            <w:r>
              <w:rPr>
                <w:rFonts w:ascii="Helvetica" w:hAnsi="Helvetica" w:cs="Helvetica"/>
              </w:rPr>
              <w:t>Единовременная выплата в размере 10000 рублей осуществляется начиная с 1 июня 2020 г. гражданам РФ, на каждого рожденного (усыновленного) ребенка в возрасте от 3 до 16 лет, имеющего гражданство РФ, при условии достижения ребенком возраста 16 лет до 1 июля 2020 г.</w:t>
            </w:r>
          </w:p>
          <w:p w14:paraId="38E5DA11" w14:textId="77777777" w:rsidR="00AC6E2E" w:rsidRDefault="00AC6E2E" w:rsidP="00AC6E2E">
            <w:pPr>
              <w:pStyle w:val="a5"/>
              <w:rPr>
                <w:rFonts w:ascii="Helvetica" w:hAnsi="Helvetica" w:cs="Helvetica"/>
              </w:rPr>
            </w:pPr>
            <w:r>
              <w:rPr>
                <w:rFonts w:ascii="Helvetica" w:hAnsi="Helvetica" w:cs="Helvetica"/>
              </w:rPr>
              <w:t>С заявлением о предоставлении выплат можно обратиться в том числе через МФЦ или портал госуслуг, до 1 октября 2020 г.</w:t>
            </w:r>
          </w:p>
          <w:p w14:paraId="1C467023" w14:textId="77777777" w:rsidR="0075769F" w:rsidRDefault="0075769F" w:rsidP="00AC6E2E">
            <w:pPr>
              <w:pStyle w:val="a5"/>
              <w:rPr>
                <w:rFonts w:ascii="Helvetica" w:hAnsi="Helvetica" w:cs="Helvetica"/>
              </w:rPr>
            </w:pPr>
          </w:p>
        </w:tc>
      </w:tr>
      <w:tr w:rsidR="00AC6E2E" w:rsidRPr="006A1012" w14:paraId="778AC8CF" w14:textId="77777777" w:rsidTr="006A365D">
        <w:tc>
          <w:tcPr>
            <w:tcW w:w="3897" w:type="dxa"/>
          </w:tcPr>
          <w:p w14:paraId="0D8DED8C" w14:textId="77777777" w:rsidR="00AC6E2E" w:rsidRDefault="00AC6E2E" w:rsidP="0003028E">
            <w:pPr>
              <w:rPr>
                <w:rFonts w:eastAsia="Times New Roman" w:cs="Times New Roman"/>
                <w:sz w:val="24"/>
                <w:szCs w:val="24"/>
                <w:lang w:eastAsia="ru-RU"/>
              </w:rPr>
            </w:pPr>
          </w:p>
          <w:p w14:paraId="38D67A48" w14:textId="117AD33F" w:rsidR="00AC6E2E" w:rsidRPr="009557DC" w:rsidRDefault="009557DC" w:rsidP="0003028E">
            <w:pPr>
              <w:rPr>
                <w:rStyle w:val="a4"/>
                <w:rFonts w:eastAsia="Times New Roman" w:cs="Times New Roman"/>
                <w:sz w:val="24"/>
                <w:szCs w:val="24"/>
                <w:lang w:eastAsia="ru-RU"/>
              </w:rPr>
            </w:pPr>
            <w:r>
              <w:rPr>
                <w:rFonts w:ascii="Helvetica" w:hAnsi="Helvetica" w:cs="Helvetica"/>
                <w:color w:val="0000FF"/>
                <w:u w:val="single"/>
              </w:rPr>
              <w:fldChar w:fldCharType="begin"/>
            </w:r>
            <w:r w:rsidR="00670846">
              <w:rPr>
                <w:rFonts w:ascii="Helvetica" w:hAnsi="Helvetica" w:cs="Helvetica"/>
                <w:color w:val="0000FF"/>
                <w:u w:val="single"/>
              </w:rPr>
              <w:instrText>HYPERLINK "http://www.consultant.ru/document/cons_doc_LAW_352183/"</w:instrText>
            </w:r>
            <w:r>
              <w:rPr>
                <w:rFonts w:ascii="Helvetica" w:hAnsi="Helvetica" w:cs="Helvetica"/>
                <w:color w:val="0000FF"/>
                <w:u w:val="single"/>
              </w:rPr>
              <w:fldChar w:fldCharType="separate"/>
            </w:r>
            <w:r w:rsidR="00AC6E2E" w:rsidRPr="009557DC">
              <w:rPr>
                <w:rStyle w:val="a4"/>
                <w:rFonts w:ascii="Helvetica" w:hAnsi="Helvetica" w:cs="Helvetica"/>
              </w:rPr>
              <w:t xml:space="preserve">&lt;Информация&gt; ПФ РФ от 11.05.2020 "Расширены меры </w:t>
            </w:r>
            <w:r w:rsidR="00AC6E2E" w:rsidRPr="009557DC">
              <w:rPr>
                <w:rStyle w:val="a4"/>
                <w:rFonts w:ascii="Helvetica" w:hAnsi="Helvetica" w:cs="Helvetica"/>
              </w:rPr>
              <w:lastRenderedPageBreak/>
              <w:t>поддержки для семей с детьми"</w:t>
            </w:r>
          </w:p>
          <w:p w14:paraId="16C2D4D4" w14:textId="6174EE5E" w:rsidR="00AC6E2E" w:rsidRDefault="009557DC" w:rsidP="0003028E">
            <w:pPr>
              <w:rPr>
                <w:rFonts w:eastAsia="Times New Roman" w:cs="Times New Roman"/>
                <w:sz w:val="24"/>
                <w:szCs w:val="24"/>
                <w:lang w:eastAsia="ru-RU"/>
              </w:rPr>
            </w:pPr>
            <w:r>
              <w:rPr>
                <w:rFonts w:ascii="Helvetica" w:hAnsi="Helvetica" w:cs="Helvetica"/>
                <w:color w:val="0000FF"/>
                <w:u w:val="single"/>
              </w:rPr>
              <w:fldChar w:fldCharType="end"/>
            </w:r>
          </w:p>
        </w:tc>
        <w:tc>
          <w:tcPr>
            <w:tcW w:w="10663" w:type="dxa"/>
          </w:tcPr>
          <w:p w14:paraId="5C5AAD75" w14:textId="77777777" w:rsidR="00AC6E2E" w:rsidRDefault="00AC6E2E" w:rsidP="00AC6E2E">
            <w:pPr>
              <w:pStyle w:val="revann"/>
              <w:rPr>
                <w:rFonts w:ascii="Helvetica" w:hAnsi="Helvetica" w:cs="Helvetica"/>
              </w:rPr>
            </w:pPr>
            <w:r>
              <w:rPr>
                <w:rFonts w:ascii="Helvetica" w:hAnsi="Helvetica" w:cs="Helvetica"/>
              </w:rPr>
              <w:lastRenderedPageBreak/>
              <w:t>Пенсионный фонд РФ информирует о порядке реализации указа Президента РФ о новых мерах поддержки для семей с детьми</w:t>
            </w:r>
          </w:p>
          <w:p w14:paraId="1DBD52A6" w14:textId="77777777" w:rsidR="00AC6E2E" w:rsidRDefault="00AC6E2E" w:rsidP="00AC6E2E">
            <w:pPr>
              <w:pStyle w:val="a5"/>
              <w:rPr>
                <w:rFonts w:ascii="Helvetica" w:hAnsi="Helvetica" w:cs="Helvetica"/>
              </w:rPr>
            </w:pPr>
            <w:r>
              <w:rPr>
                <w:rFonts w:ascii="Helvetica" w:hAnsi="Helvetica" w:cs="Helvetica"/>
              </w:rPr>
              <w:lastRenderedPageBreak/>
              <w:t>Сообщается, что указом расширено право семей на ежемесячную выплату 5 тыс. рублей, которая с апреля по июнь предоставляется на детей до трех лет. Теперь эти средства могут получить не только семьи, имеющие право на материнский капитал, но и вообще все семьи, родившие или усыновившие первого ребенка с 1 апреля 2017 года до 1 января 2020 года.</w:t>
            </w:r>
          </w:p>
          <w:p w14:paraId="0318686D" w14:textId="77777777" w:rsidR="00AC6E2E" w:rsidRDefault="00AC6E2E" w:rsidP="00AC6E2E">
            <w:pPr>
              <w:pStyle w:val="a5"/>
              <w:rPr>
                <w:rFonts w:ascii="Helvetica" w:hAnsi="Helvetica" w:cs="Helvetica"/>
              </w:rPr>
            </w:pPr>
            <w:r>
              <w:rPr>
                <w:rFonts w:ascii="Helvetica" w:hAnsi="Helvetica" w:cs="Helvetica"/>
              </w:rPr>
              <w:t>Помимо этого, семьи с детьми от 3 до 16 лет получили право на единовременную выплату в размере 10 тыс. рублей начиная с 1 июня. Средства будут предоставлены на каждого ребенка, достигшего указанного возраста с 11 мая по 30 июня текущего года, независимо от наличия права на материнский капитал.</w:t>
            </w:r>
          </w:p>
          <w:p w14:paraId="5A6AC0F6" w14:textId="77777777" w:rsidR="00AC6E2E" w:rsidRDefault="00AC6E2E" w:rsidP="00AC6E2E">
            <w:pPr>
              <w:pStyle w:val="a5"/>
              <w:rPr>
                <w:rFonts w:ascii="Helvetica" w:hAnsi="Helvetica" w:cs="Helvetica"/>
              </w:rPr>
            </w:pPr>
            <w:r>
              <w:rPr>
                <w:rFonts w:ascii="Helvetica" w:hAnsi="Helvetica" w:cs="Helvetica"/>
              </w:rPr>
              <w:t>Обратиться за выплатой можно только через портал госуслуг.</w:t>
            </w:r>
          </w:p>
          <w:p w14:paraId="4C799362" w14:textId="77777777" w:rsidR="00AC6E2E" w:rsidRDefault="00AC6E2E" w:rsidP="00AC6E2E">
            <w:pPr>
              <w:pStyle w:val="a5"/>
              <w:rPr>
                <w:rFonts w:ascii="Helvetica" w:hAnsi="Helvetica" w:cs="Helvetica"/>
              </w:rPr>
            </w:pPr>
            <w:r>
              <w:rPr>
                <w:rFonts w:ascii="Helvetica" w:hAnsi="Helvetica" w:cs="Helvetica"/>
              </w:rPr>
              <w:t>Заявление принимается вплоть до 1 октября. Никаких дополнительных документов представлять не нужно. Заявление можно также подать в любую клиентскую службу Пенсионного фонда или через многофункциональные центры.</w:t>
            </w:r>
          </w:p>
          <w:p w14:paraId="4B6B899A" w14:textId="77777777" w:rsidR="00AC6E2E" w:rsidRDefault="00AC6E2E" w:rsidP="00AC6E2E">
            <w:pPr>
              <w:pStyle w:val="revann"/>
              <w:rPr>
                <w:rFonts w:ascii="Helvetica" w:hAnsi="Helvetica" w:cs="Helvetica"/>
              </w:rPr>
            </w:pPr>
          </w:p>
        </w:tc>
      </w:tr>
      <w:tr w:rsidR="00AC6E2E" w:rsidRPr="006A1012" w14:paraId="50AE3A17" w14:textId="77777777" w:rsidTr="006A365D">
        <w:tc>
          <w:tcPr>
            <w:tcW w:w="3897" w:type="dxa"/>
          </w:tcPr>
          <w:p w14:paraId="48BE5BE1" w14:textId="2709CD9C" w:rsidR="00AC6E2E" w:rsidRPr="00AC6E2E" w:rsidRDefault="00AC6E2E" w:rsidP="00AC6E2E">
            <w:pPr>
              <w:rPr>
                <w:rStyle w:val="a4"/>
                <w:rFonts w:ascii="Helvetica" w:eastAsia="Times New Roman" w:hAnsi="Helvetica" w:cs="Helvetica"/>
                <w:sz w:val="24"/>
                <w:szCs w:val="24"/>
                <w:lang w:eastAsia="ru-RU"/>
              </w:rPr>
            </w:pPr>
            <w:r w:rsidRPr="00AC6E2E">
              <w:rPr>
                <w:rFonts w:ascii="Helvetica" w:eastAsia="Times New Roman" w:hAnsi="Symbol" w:cs="Helvetica"/>
                <w:sz w:val="24"/>
                <w:szCs w:val="24"/>
                <w:lang w:eastAsia="ru-RU"/>
              </w:rPr>
              <w:lastRenderedPageBreak/>
              <w:t></w:t>
            </w:r>
            <w:r w:rsidRPr="00AC6E2E">
              <w:rPr>
                <w:rFonts w:ascii="Helvetica" w:eastAsia="Times New Roman" w:hAnsi="Helvetica" w:cs="Helvetica"/>
                <w:sz w:val="24"/>
                <w:szCs w:val="24"/>
                <w:lang w:eastAsia="ru-RU"/>
              </w:rPr>
              <w:t xml:space="preserve">  </w:t>
            </w:r>
            <w:r w:rsidR="009557DC">
              <w:rPr>
                <w:rFonts w:ascii="Helvetica" w:eastAsia="Times New Roman" w:hAnsi="Helvetica" w:cs="Helvetica"/>
                <w:color w:val="0000FF"/>
                <w:sz w:val="24"/>
                <w:szCs w:val="24"/>
                <w:u w:val="single"/>
                <w:lang w:eastAsia="ru-RU"/>
              </w:rPr>
              <w:fldChar w:fldCharType="begin"/>
            </w:r>
            <w:r w:rsidR="00670846">
              <w:rPr>
                <w:rFonts w:ascii="Helvetica" w:eastAsia="Times New Roman" w:hAnsi="Helvetica" w:cs="Helvetica"/>
                <w:color w:val="0000FF"/>
                <w:sz w:val="24"/>
                <w:szCs w:val="24"/>
                <w:u w:val="single"/>
                <w:lang w:eastAsia="ru-RU"/>
              </w:rPr>
              <w:instrText>HYPERLINK "https://www.nalog.ru/rn77/news/activities_fts/9769426/"</w:instrText>
            </w:r>
            <w:r w:rsidR="009557DC">
              <w:rPr>
                <w:rFonts w:ascii="Helvetica" w:eastAsia="Times New Roman" w:hAnsi="Helvetica" w:cs="Helvetica"/>
                <w:color w:val="0000FF"/>
                <w:sz w:val="24"/>
                <w:szCs w:val="24"/>
                <w:u w:val="single"/>
                <w:lang w:eastAsia="ru-RU"/>
              </w:rPr>
              <w:fldChar w:fldCharType="separate"/>
            </w:r>
            <w:r w:rsidRPr="00AC6E2E">
              <w:rPr>
                <w:rStyle w:val="a4"/>
                <w:rFonts w:ascii="Helvetica" w:eastAsia="Times New Roman" w:hAnsi="Helvetica" w:cs="Helvetica"/>
                <w:sz w:val="24"/>
                <w:szCs w:val="24"/>
                <w:lang w:eastAsia="ru-RU"/>
              </w:rPr>
              <w:t>&lt;Информация&gt; ФНС России от 12.05.2020 "ФНС России разъяснила правомерность списания излишне уплаченных налогов, срок возврата которых истек"</w:t>
            </w:r>
          </w:p>
          <w:p w14:paraId="78367973" w14:textId="62707995" w:rsidR="00AC6E2E" w:rsidRDefault="009557DC" w:rsidP="00AC6E2E">
            <w:pPr>
              <w:rPr>
                <w:rFonts w:eastAsia="Times New Roman" w:cs="Times New Roman"/>
                <w:sz w:val="24"/>
                <w:szCs w:val="24"/>
                <w:lang w:eastAsia="ru-RU"/>
              </w:rPr>
            </w:pPr>
            <w:r>
              <w:rPr>
                <w:rFonts w:ascii="Helvetica" w:eastAsia="Times New Roman" w:hAnsi="Helvetica" w:cs="Helvetica"/>
                <w:color w:val="0000FF"/>
                <w:sz w:val="24"/>
                <w:szCs w:val="24"/>
                <w:u w:val="single"/>
                <w:lang w:eastAsia="ru-RU"/>
              </w:rPr>
              <w:fldChar w:fldCharType="end"/>
            </w:r>
            <w:r w:rsidR="00AC6E2E" w:rsidRPr="00AC6E2E">
              <w:rPr>
                <w:rFonts w:ascii="Helvetica" w:eastAsia="Times New Roman" w:hAnsi="Symbol" w:cs="Helvetica"/>
                <w:sz w:val="24"/>
                <w:szCs w:val="24"/>
                <w:lang w:eastAsia="ru-RU"/>
              </w:rPr>
              <w:t></w:t>
            </w:r>
            <w:r w:rsidR="00AC6E2E" w:rsidRPr="00AC6E2E">
              <w:rPr>
                <w:rFonts w:ascii="Helvetica" w:eastAsia="Times New Roman" w:hAnsi="Helvetica" w:cs="Helvetica"/>
                <w:sz w:val="24"/>
                <w:szCs w:val="24"/>
                <w:lang w:eastAsia="ru-RU"/>
              </w:rPr>
              <w:t xml:space="preserve">  </w:t>
            </w:r>
            <w:hyperlink r:id="rId12" w:history="1">
              <w:r w:rsidR="00AC6E2E" w:rsidRPr="00670846">
                <w:rPr>
                  <w:rStyle w:val="a4"/>
                  <w:rFonts w:ascii="Helvetica" w:eastAsia="Times New Roman" w:hAnsi="Helvetica" w:cs="Helvetica"/>
                  <w:sz w:val="24"/>
                  <w:szCs w:val="24"/>
                  <w:lang w:eastAsia="ru-RU"/>
                </w:rPr>
                <w:t>&lt;Информация&gt; Минэкономразвития России от 12.05.2020 "Лицензии будут продлены "автоматом" еще в 7 сферах, в том числе на работу такси и в туристической отрасли"</w:t>
              </w:r>
            </w:hyperlink>
          </w:p>
        </w:tc>
        <w:tc>
          <w:tcPr>
            <w:tcW w:w="10663" w:type="dxa"/>
          </w:tcPr>
          <w:p w14:paraId="7E93B70A" w14:textId="77777777" w:rsidR="00AC6E2E" w:rsidRDefault="00AC6E2E" w:rsidP="00AC6E2E">
            <w:pPr>
              <w:pStyle w:val="revann"/>
              <w:rPr>
                <w:rFonts w:ascii="Helvetica" w:hAnsi="Helvetica" w:cs="Helvetica"/>
              </w:rPr>
            </w:pPr>
            <w:r>
              <w:rPr>
                <w:rFonts w:ascii="Helvetica" w:hAnsi="Helvetica" w:cs="Helvetica"/>
              </w:rPr>
              <w:t>Минэкономразвития России предлагает автоматически продлить срок действия лицензий в ряде сфер экономической деятельности</w:t>
            </w:r>
          </w:p>
          <w:p w14:paraId="03E208ED" w14:textId="77777777" w:rsidR="00AC6E2E" w:rsidRDefault="00AC6E2E" w:rsidP="00AC6E2E">
            <w:pPr>
              <w:pStyle w:val="a5"/>
              <w:rPr>
                <w:rFonts w:ascii="Helvetica" w:hAnsi="Helvetica" w:cs="Helvetica"/>
              </w:rPr>
            </w:pPr>
            <w:r>
              <w:rPr>
                <w:rFonts w:ascii="Helvetica" w:hAnsi="Helvetica" w:cs="Helvetica"/>
              </w:rPr>
              <w:t>Законопроектом, который находится на рассмотрении Госдумы, предусматривается, в частности:</w:t>
            </w:r>
          </w:p>
          <w:p w14:paraId="117D1D2E" w14:textId="77777777" w:rsidR="00AC6E2E" w:rsidRDefault="00AC6E2E" w:rsidP="00AC6E2E">
            <w:pPr>
              <w:pStyle w:val="a5"/>
              <w:rPr>
                <w:rFonts w:ascii="Helvetica" w:hAnsi="Helvetica" w:cs="Helvetica"/>
              </w:rPr>
            </w:pPr>
            <w:r>
              <w:rPr>
                <w:rFonts w:ascii="Helvetica" w:hAnsi="Helvetica" w:cs="Helvetica"/>
              </w:rPr>
              <w:t>- продление срока действия разрешений на осуществление деятельности такси;</w:t>
            </w:r>
          </w:p>
          <w:p w14:paraId="07D52037" w14:textId="77777777" w:rsidR="00AC6E2E" w:rsidRDefault="00AC6E2E" w:rsidP="00AC6E2E">
            <w:pPr>
              <w:pStyle w:val="a5"/>
              <w:rPr>
                <w:rFonts w:ascii="Helvetica" w:hAnsi="Helvetica" w:cs="Helvetica"/>
              </w:rPr>
            </w:pPr>
            <w:r>
              <w:rPr>
                <w:rFonts w:ascii="Helvetica" w:hAnsi="Helvetica" w:cs="Helvetica"/>
              </w:rPr>
              <w:t>- продление срока действия ряда разрешений в сфере туризма (свидетельств о классификации гостиниц, горнолыжных трасс, пляжей, аттестатов об аккредитации организаций, осуществляющих классификацию гостиниц, горнолыжных трасс, пляжей), срок действия которых истекает в 2020 году;</w:t>
            </w:r>
          </w:p>
          <w:p w14:paraId="1641A1CB" w14:textId="77777777" w:rsidR="00AC6E2E" w:rsidRDefault="00AC6E2E" w:rsidP="00AC6E2E">
            <w:pPr>
              <w:pStyle w:val="a5"/>
              <w:rPr>
                <w:rFonts w:ascii="Helvetica" w:hAnsi="Helvetica" w:cs="Helvetica"/>
              </w:rPr>
            </w:pPr>
            <w:r>
              <w:rPr>
                <w:rFonts w:ascii="Helvetica" w:hAnsi="Helvetica" w:cs="Helvetica"/>
              </w:rPr>
              <w:t>- продление срока действия результатов проведения специальной оценки условий труда, который истекает в период с апреля по сентябрь 2020 г.;</w:t>
            </w:r>
          </w:p>
          <w:p w14:paraId="6EE8AAFB" w14:textId="77777777" w:rsidR="00AC6E2E" w:rsidRDefault="00AC6E2E" w:rsidP="00AC6E2E">
            <w:pPr>
              <w:pStyle w:val="a5"/>
              <w:rPr>
                <w:rFonts w:ascii="Helvetica" w:hAnsi="Helvetica" w:cs="Helvetica"/>
              </w:rPr>
            </w:pPr>
            <w:r>
              <w:rPr>
                <w:rFonts w:ascii="Helvetica" w:hAnsi="Helvetica" w:cs="Helvetica"/>
              </w:rPr>
              <w:t>- продление срока действия сертификатов экспертов на право выполнения работ по специальной оценке условий труда, выданных с 20 апреля 2015 г. по 20 сентября 2015 г.;</w:t>
            </w:r>
          </w:p>
          <w:p w14:paraId="6EF44EE6" w14:textId="77777777" w:rsidR="00AC6E2E" w:rsidRDefault="00AC6E2E" w:rsidP="00AC6E2E">
            <w:pPr>
              <w:pStyle w:val="a5"/>
              <w:rPr>
                <w:rFonts w:ascii="Helvetica" w:hAnsi="Helvetica" w:cs="Helvetica"/>
              </w:rPr>
            </w:pPr>
            <w:r>
              <w:rPr>
                <w:rFonts w:ascii="Helvetica" w:hAnsi="Helvetica" w:cs="Helvetica"/>
              </w:rPr>
              <w:t xml:space="preserve">- продление срока обучения по охране труда или проверки знаний по требованиям охраны </w:t>
            </w:r>
            <w:r>
              <w:rPr>
                <w:rFonts w:ascii="Helvetica" w:hAnsi="Helvetica" w:cs="Helvetica"/>
              </w:rPr>
              <w:lastRenderedPageBreak/>
              <w:t>труда работников организаций, который истекает в период с апреля по сентябрь 2020 г.;</w:t>
            </w:r>
          </w:p>
          <w:p w14:paraId="2D83C72A" w14:textId="77777777" w:rsidR="00AC6E2E" w:rsidRDefault="00AC6E2E" w:rsidP="00AC6E2E">
            <w:pPr>
              <w:pStyle w:val="a5"/>
              <w:rPr>
                <w:rFonts w:ascii="Helvetica" w:hAnsi="Helvetica" w:cs="Helvetica"/>
              </w:rPr>
            </w:pPr>
            <w:r>
              <w:rPr>
                <w:rFonts w:ascii="Helvetica" w:hAnsi="Helvetica" w:cs="Helvetica"/>
              </w:rPr>
              <w:t>- продление срока действия аттестации аварийно-спасательных служб, аварийно-спасательных формирований.</w:t>
            </w:r>
          </w:p>
          <w:p w14:paraId="5CDE213E" w14:textId="494A3958" w:rsidR="00AC6E2E" w:rsidRDefault="00AC6E2E" w:rsidP="00AC6E2E">
            <w:pPr>
              <w:pStyle w:val="a5"/>
              <w:rPr>
                <w:rFonts w:ascii="Helvetica" w:hAnsi="Helvetica" w:cs="Helvetica"/>
              </w:rPr>
            </w:pPr>
            <w:r>
              <w:rPr>
                <w:rFonts w:ascii="Helvetica" w:hAnsi="Helvetica" w:cs="Helvetica"/>
              </w:rPr>
              <w:t>Кроме того, законопроект предусматривает наделение Правительства РФ правом устанавливать особенности дистанционного предоставления государственных услуг.</w:t>
            </w:r>
          </w:p>
        </w:tc>
      </w:tr>
      <w:tr w:rsidR="00AC6E2E" w:rsidRPr="006A1012" w14:paraId="6B2DD8D5" w14:textId="77777777" w:rsidTr="006A365D">
        <w:tc>
          <w:tcPr>
            <w:tcW w:w="3897" w:type="dxa"/>
          </w:tcPr>
          <w:p w14:paraId="496BE3E1" w14:textId="77777777" w:rsidR="00AC6E2E" w:rsidRDefault="00AC6E2E" w:rsidP="00AC6E2E">
            <w:pPr>
              <w:rPr>
                <w:rFonts w:ascii="Helvetica" w:eastAsia="Times New Roman" w:hAnsi="Symbol" w:cs="Helvetica"/>
                <w:sz w:val="24"/>
                <w:szCs w:val="24"/>
                <w:lang w:eastAsia="ru-RU"/>
              </w:rPr>
            </w:pPr>
          </w:p>
          <w:p w14:paraId="0C111C43" w14:textId="788B37E4" w:rsidR="00AC6E2E" w:rsidRPr="00670846" w:rsidRDefault="00670846" w:rsidP="00AC6E2E">
            <w:pPr>
              <w:rPr>
                <w:rStyle w:val="a4"/>
                <w:rFonts w:ascii="Helvetica" w:eastAsia="Times New Roman" w:hAnsi="Symbol" w:cs="Helvetica"/>
                <w:sz w:val="24"/>
                <w:szCs w:val="24"/>
                <w:lang w:eastAsia="ru-RU"/>
              </w:rPr>
            </w:pPr>
            <w:r>
              <w:rPr>
                <w:rFonts w:ascii="Helvetica" w:hAnsi="Helvetica" w:cs="Helvetica"/>
                <w:color w:val="0000FF"/>
                <w:u w:val="single"/>
              </w:rPr>
              <w:fldChar w:fldCharType="begin"/>
            </w:r>
            <w:r>
              <w:rPr>
                <w:rFonts w:ascii="Helvetica" w:hAnsi="Helvetica" w:cs="Helvetica"/>
                <w:color w:val="0000FF"/>
                <w:u w:val="single"/>
              </w:rPr>
              <w:instrText xml:space="preserve"> HYPERLINK "https://www.economy.gov.ru/material/news/ekonomika_bez_virusa/msp_torguyushchie_podakciznymi_tovarami_smogut_pretendovat_na_gospodderzhku.html" </w:instrText>
            </w:r>
            <w:r>
              <w:rPr>
                <w:rFonts w:ascii="Helvetica" w:hAnsi="Helvetica" w:cs="Helvetica"/>
                <w:color w:val="0000FF"/>
                <w:u w:val="single"/>
              </w:rPr>
              <w:fldChar w:fldCharType="separate"/>
            </w:r>
            <w:r w:rsidR="00AC6E2E" w:rsidRPr="00670846">
              <w:rPr>
                <w:rStyle w:val="a4"/>
                <w:rFonts w:ascii="Helvetica" w:hAnsi="Helvetica" w:cs="Helvetica"/>
              </w:rPr>
              <w:t xml:space="preserve">&lt;Информация&gt; Минэкономразвития России от 12.05.2020 "МСП, </w:t>
            </w:r>
            <w:proofErr w:type="gramStart"/>
            <w:r w:rsidR="00AC6E2E" w:rsidRPr="00670846">
              <w:rPr>
                <w:rStyle w:val="a4"/>
                <w:rFonts w:ascii="Helvetica" w:hAnsi="Helvetica" w:cs="Helvetica"/>
              </w:rPr>
              <w:t>торгующие</w:t>
            </w:r>
            <w:proofErr w:type="gramEnd"/>
            <w:r w:rsidR="00AC6E2E" w:rsidRPr="00670846">
              <w:rPr>
                <w:rStyle w:val="a4"/>
                <w:rFonts w:ascii="Helvetica" w:hAnsi="Helvetica" w:cs="Helvetica"/>
              </w:rPr>
              <w:t xml:space="preserve"> подакцизными товарами, смогут претендовать на господдержку"</w:t>
            </w:r>
          </w:p>
          <w:p w14:paraId="533895D8" w14:textId="79A08F6C" w:rsidR="00AC6E2E" w:rsidRDefault="00670846" w:rsidP="00AC6E2E">
            <w:pPr>
              <w:rPr>
                <w:rFonts w:ascii="Helvetica" w:eastAsia="Times New Roman" w:hAnsi="Symbol" w:cs="Helvetica"/>
                <w:sz w:val="24"/>
                <w:szCs w:val="24"/>
                <w:lang w:eastAsia="ru-RU"/>
              </w:rPr>
            </w:pPr>
            <w:r>
              <w:rPr>
                <w:rFonts w:ascii="Helvetica" w:hAnsi="Helvetica" w:cs="Helvetica"/>
                <w:color w:val="0000FF"/>
                <w:u w:val="single"/>
              </w:rPr>
              <w:fldChar w:fldCharType="end"/>
            </w:r>
          </w:p>
          <w:p w14:paraId="717101D7" w14:textId="0775F4AF" w:rsidR="00AC6E2E" w:rsidRPr="00AC6E2E" w:rsidRDefault="00AC6E2E" w:rsidP="00AC6E2E">
            <w:pPr>
              <w:rPr>
                <w:rFonts w:ascii="Helvetica" w:eastAsia="Times New Roman" w:hAnsi="Symbol" w:cs="Helvetica"/>
                <w:sz w:val="24"/>
                <w:szCs w:val="24"/>
                <w:lang w:eastAsia="ru-RU"/>
              </w:rPr>
            </w:pPr>
          </w:p>
        </w:tc>
        <w:tc>
          <w:tcPr>
            <w:tcW w:w="10663" w:type="dxa"/>
          </w:tcPr>
          <w:p w14:paraId="3A9F812D" w14:textId="77777777" w:rsidR="00AC6E2E" w:rsidRDefault="00AC6E2E" w:rsidP="00AC6E2E">
            <w:pPr>
              <w:pStyle w:val="revann"/>
              <w:rPr>
                <w:rFonts w:ascii="Helvetica" w:hAnsi="Helvetica" w:cs="Helvetica"/>
              </w:rPr>
            </w:pPr>
            <w:r>
              <w:rPr>
                <w:rFonts w:ascii="Helvetica" w:hAnsi="Helvetica" w:cs="Helvetica"/>
              </w:rPr>
              <w:t>В первом чтении принят законопроект, снимающий ограничение на предоставление господдержки субъектам МСП, осуществляющим, помимо основной деятельности, также производство и реализацию подакцизных товаров или добычу полезных ископаемых</w:t>
            </w:r>
          </w:p>
          <w:p w14:paraId="142B817A" w14:textId="77777777" w:rsidR="00AC6E2E" w:rsidRDefault="00AC6E2E" w:rsidP="00AC6E2E">
            <w:pPr>
              <w:pStyle w:val="a5"/>
              <w:rPr>
                <w:rFonts w:ascii="Helvetica" w:hAnsi="Helvetica" w:cs="Helvetica"/>
              </w:rPr>
            </w:pPr>
            <w:r>
              <w:rPr>
                <w:rFonts w:ascii="Helvetica" w:hAnsi="Helvetica" w:cs="Helvetica"/>
              </w:rPr>
              <w:t>Сообщается, что эта норма очень важна в связи с возможностью получить гранты в размере МРОТ на неотложные нужды, прежде всего зарплату сотрудникам.</w:t>
            </w:r>
          </w:p>
          <w:p w14:paraId="6412EEE6" w14:textId="77777777" w:rsidR="00AC6E2E" w:rsidRDefault="00AC6E2E" w:rsidP="00AC6E2E">
            <w:pPr>
              <w:pStyle w:val="a5"/>
              <w:rPr>
                <w:rFonts w:ascii="Helvetica" w:hAnsi="Helvetica" w:cs="Helvetica"/>
              </w:rPr>
            </w:pPr>
            <w:r>
              <w:rPr>
                <w:rFonts w:ascii="Helvetica" w:hAnsi="Helvetica" w:cs="Helvetica"/>
              </w:rPr>
              <w:t>Кроме того, предлагается допустить к программам финансирования представителей малого и среднего бизнеса, не сдавших в срок налоговую отчетность за 2018 год.</w:t>
            </w:r>
          </w:p>
          <w:p w14:paraId="176079D0" w14:textId="77777777" w:rsidR="00AC6E2E" w:rsidRDefault="00AC6E2E" w:rsidP="00AC6E2E">
            <w:pPr>
              <w:pStyle w:val="revann"/>
              <w:rPr>
                <w:rFonts w:ascii="Helvetica" w:hAnsi="Helvetica" w:cs="Helvetica"/>
              </w:rPr>
            </w:pPr>
          </w:p>
        </w:tc>
      </w:tr>
      <w:tr w:rsidR="00AC6E2E" w:rsidRPr="006A1012" w14:paraId="20731CF7" w14:textId="77777777" w:rsidTr="006A365D">
        <w:tc>
          <w:tcPr>
            <w:tcW w:w="3897" w:type="dxa"/>
          </w:tcPr>
          <w:p w14:paraId="0BD6D158" w14:textId="77777777" w:rsidR="00AC6E2E" w:rsidRDefault="00AC6E2E" w:rsidP="00AC6E2E">
            <w:pPr>
              <w:rPr>
                <w:rFonts w:ascii="Helvetica" w:eastAsia="Times New Roman" w:hAnsi="Symbol" w:cs="Helvetica"/>
                <w:sz w:val="24"/>
                <w:szCs w:val="24"/>
                <w:lang w:eastAsia="ru-RU"/>
              </w:rPr>
            </w:pPr>
          </w:p>
        </w:tc>
        <w:tc>
          <w:tcPr>
            <w:tcW w:w="10663" w:type="dxa"/>
          </w:tcPr>
          <w:p w14:paraId="3904A6C9" w14:textId="77777777" w:rsidR="00AC6E2E" w:rsidRDefault="00AC6E2E" w:rsidP="00AC6E2E">
            <w:pPr>
              <w:pStyle w:val="revann"/>
              <w:rPr>
                <w:rFonts w:ascii="Helvetica" w:hAnsi="Helvetica" w:cs="Helvetica"/>
              </w:rPr>
            </w:pPr>
          </w:p>
          <w:p w14:paraId="4B29DF94" w14:textId="7B2AEE4B" w:rsidR="00AC6E2E" w:rsidRDefault="00AC6E2E" w:rsidP="00AC6E2E">
            <w:pPr>
              <w:pStyle w:val="revann"/>
              <w:rPr>
                <w:rFonts w:ascii="Helvetica" w:hAnsi="Helvetica" w:cs="Helvetica"/>
              </w:rPr>
            </w:pPr>
          </w:p>
        </w:tc>
      </w:tr>
      <w:tr w:rsidR="00867895" w:rsidRPr="006A1012" w14:paraId="11BC2866" w14:textId="77777777" w:rsidTr="006A365D">
        <w:tc>
          <w:tcPr>
            <w:tcW w:w="3897" w:type="dxa"/>
          </w:tcPr>
          <w:p w14:paraId="28D4982A" w14:textId="3E390956" w:rsidR="00867895" w:rsidRPr="00867895" w:rsidRDefault="00867895" w:rsidP="00867895">
            <w:pPr>
              <w:rPr>
                <w:rFonts w:ascii="Helvetica" w:eastAsia="Times New Roman" w:hAnsi="Helvetica" w:cs="Helvetica"/>
                <w:sz w:val="24"/>
                <w:szCs w:val="24"/>
                <w:lang w:eastAsia="ru-RU"/>
              </w:rPr>
            </w:pPr>
          </w:p>
          <w:p w14:paraId="37A52646" w14:textId="4F239D43" w:rsidR="00867895" w:rsidRDefault="00867895" w:rsidP="00867895">
            <w:pPr>
              <w:rPr>
                <w:rFonts w:ascii="Helvetica" w:eastAsia="Times New Roman" w:hAnsi="Symbol" w:cs="Helvetica"/>
                <w:sz w:val="24"/>
                <w:szCs w:val="24"/>
                <w:lang w:eastAsia="ru-RU"/>
              </w:rPr>
            </w:pPr>
            <w:r w:rsidRPr="00867895">
              <w:rPr>
                <w:rFonts w:ascii="Helvetica" w:eastAsia="Times New Roman" w:hAnsi="Symbol" w:cs="Helvetica"/>
                <w:sz w:val="24"/>
                <w:szCs w:val="24"/>
                <w:lang w:eastAsia="ru-RU"/>
              </w:rPr>
              <w:t></w:t>
            </w:r>
            <w:r w:rsidRPr="00867895">
              <w:rPr>
                <w:rFonts w:ascii="Helvetica" w:eastAsia="Times New Roman" w:hAnsi="Helvetica" w:cs="Helvetica"/>
                <w:sz w:val="24"/>
                <w:szCs w:val="24"/>
                <w:lang w:eastAsia="ru-RU"/>
              </w:rPr>
              <w:t xml:space="preserve">  </w:t>
            </w:r>
            <w:hyperlink r:id="rId13" w:history="1">
              <w:r w:rsidRPr="00867895">
                <w:rPr>
                  <w:rFonts w:ascii="Helvetica" w:eastAsia="Times New Roman" w:hAnsi="Helvetica" w:cs="Helvetica"/>
                  <w:color w:val="0000FF"/>
                  <w:sz w:val="24"/>
                  <w:szCs w:val="24"/>
                  <w:u w:val="single"/>
                  <w:lang w:eastAsia="ru-RU"/>
                </w:rPr>
                <w:t xml:space="preserve">&lt;Информация&gt; </w:t>
              </w:r>
              <w:proofErr w:type="spellStart"/>
              <w:r w:rsidRPr="00867895">
                <w:rPr>
                  <w:rFonts w:ascii="Helvetica" w:eastAsia="Times New Roman" w:hAnsi="Helvetica" w:cs="Helvetica"/>
                  <w:color w:val="0000FF"/>
                  <w:sz w:val="24"/>
                  <w:szCs w:val="24"/>
                  <w:u w:val="single"/>
                  <w:lang w:eastAsia="ru-RU"/>
                </w:rPr>
                <w:t>Роспотребнадзора</w:t>
              </w:r>
              <w:proofErr w:type="spellEnd"/>
              <w:r w:rsidRPr="00867895">
                <w:rPr>
                  <w:rFonts w:ascii="Helvetica" w:eastAsia="Times New Roman" w:hAnsi="Helvetica" w:cs="Helvetica"/>
                  <w:color w:val="0000FF"/>
                  <w:sz w:val="24"/>
                  <w:szCs w:val="24"/>
                  <w:u w:val="single"/>
                  <w:lang w:eastAsia="ru-RU"/>
                </w:rPr>
                <w:t xml:space="preserve"> "О методических рекомендациях для определения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w:t>
              </w:r>
            </w:hyperlink>
          </w:p>
          <w:p w14:paraId="629349F5" w14:textId="77777777" w:rsidR="00867895" w:rsidRDefault="00867895" w:rsidP="00AC6E2E">
            <w:pPr>
              <w:rPr>
                <w:rFonts w:ascii="Helvetica" w:eastAsia="Times New Roman" w:hAnsi="Symbol" w:cs="Helvetica"/>
                <w:sz w:val="24"/>
                <w:szCs w:val="24"/>
                <w:lang w:eastAsia="ru-RU"/>
              </w:rPr>
            </w:pPr>
          </w:p>
          <w:p w14:paraId="762B16AF" w14:textId="77777777" w:rsidR="00867895" w:rsidRDefault="00867895" w:rsidP="00AC6E2E">
            <w:pPr>
              <w:rPr>
                <w:rFonts w:ascii="Helvetica" w:eastAsia="Times New Roman" w:hAnsi="Symbol" w:cs="Helvetica"/>
                <w:sz w:val="24"/>
                <w:szCs w:val="24"/>
                <w:lang w:eastAsia="ru-RU"/>
              </w:rPr>
            </w:pPr>
          </w:p>
          <w:p w14:paraId="1CBBEBB7" w14:textId="478937B6" w:rsidR="00867895" w:rsidRDefault="00867895" w:rsidP="00AC6E2E">
            <w:pPr>
              <w:rPr>
                <w:rFonts w:ascii="Helvetica" w:eastAsia="Times New Roman" w:hAnsi="Symbol" w:cs="Helvetica"/>
                <w:sz w:val="24"/>
                <w:szCs w:val="24"/>
                <w:lang w:eastAsia="ru-RU"/>
              </w:rPr>
            </w:pPr>
          </w:p>
        </w:tc>
        <w:tc>
          <w:tcPr>
            <w:tcW w:w="10663" w:type="dxa"/>
          </w:tcPr>
          <w:p w14:paraId="4D371FD2" w14:textId="77777777" w:rsidR="00867895" w:rsidRDefault="00867895" w:rsidP="00867895">
            <w:pPr>
              <w:pStyle w:val="revann"/>
              <w:rPr>
                <w:rFonts w:ascii="Helvetica" w:hAnsi="Helvetica" w:cs="Helvetica"/>
              </w:rPr>
            </w:pPr>
            <w:r>
              <w:rPr>
                <w:rFonts w:ascii="Helvetica" w:hAnsi="Helvetica" w:cs="Helvetica"/>
              </w:rPr>
              <w:t>Роспотребнадзором разработаны методические рекомендации для определения показателей, которые являются основанием для поэтапного снятия ограничительных мероприятий</w:t>
            </w:r>
          </w:p>
          <w:p w14:paraId="56CC9C9F" w14:textId="77777777" w:rsidR="00867895" w:rsidRDefault="00867895" w:rsidP="00867895">
            <w:pPr>
              <w:pStyle w:val="a5"/>
              <w:rPr>
                <w:rFonts w:ascii="Helvetica" w:hAnsi="Helvetica" w:cs="Helvetica"/>
              </w:rPr>
            </w:pPr>
            <w:r>
              <w:rPr>
                <w:rFonts w:ascii="Helvetica" w:hAnsi="Helvetica" w:cs="Helvetica"/>
              </w:rPr>
              <w:t>Методика оценки готовности к выходу из ограничительных мероприятий включает в себя оценку таких параметров как коэффициент распространения инфекции, вычисляемый как среднее количество людей, которых инфицирует один больной до его изоляции, свободный коечный фонд и охват тестированием. Таким образом, для каждого региона период выхода из ограничительных мероприятий и его продолжительность будут индивидуальными.</w:t>
            </w:r>
          </w:p>
          <w:p w14:paraId="02A157BB" w14:textId="77777777" w:rsidR="00867895" w:rsidRDefault="00867895" w:rsidP="00867895">
            <w:pPr>
              <w:pStyle w:val="a5"/>
              <w:rPr>
                <w:rFonts w:ascii="Helvetica" w:hAnsi="Helvetica" w:cs="Helvetica"/>
              </w:rPr>
            </w:pPr>
            <w:r>
              <w:rPr>
                <w:rFonts w:ascii="Helvetica" w:hAnsi="Helvetica" w:cs="Helvetica"/>
              </w:rPr>
              <w:t>На каждом этапе ограничения отменяются постепенно.</w:t>
            </w:r>
          </w:p>
          <w:p w14:paraId="02AF5DDB" w14:textId="77777777" w:rsidR="00867895" w:rsidRDefault="00867895" w:rsidP="00867895">
            <w:pPr>
              <w:pStyle w:val="a5"/>
              <w:rPr>
                <w:rFonts w:ascii="Helvetica" w:hAnsi="Helvetica" w:cs="Helvetica"/>
              </w:rPr>
            </w:pPr>
            <w:r>
              <w:rPr>
                <w:rFonts w:ascii="Helvetica" w:hAnsi="Helvetica" w:cs="Helvetica"/>
              </w:rPr>
              <w:t xml:space="preserve">Сначала станут возможны прогулки и занятия спортом на улице, работа небольших объектов непродовольственной торговли и услуг, исключающих одномоментный контакт большого числа людей. Прежде всего, возобновляется работа предприятий, деятельность </w:t>
            </w:r>
            <w:r>
              <w:rPr>
                <w:rFonts w:ascii="Helvetica" w:hAnsi="Helvetica" w:cs="Helvetica"/>
              </w:rPr>
              <w:lastRenderedPageBreak/>
              <w:t>которых непосредственно связана с потребителями.</w:t>
            </w:r>
          </w:p>
          <w:p w14:paraId="1CB04187" w14:textId="77777777" w:rsidR="00867895" w:rsidRDefault="00867895" w:rsidP="00867895">
            <w:pPr>
              <w:pStyle w:val="a5"/>
              <w:rPr>
                <w:rFonts w:ascii="Helvetica" w:hAnsi="Helvetica" w:cs="Helvetica"/>
              </w:rPr>
            </w:pPr>
            <w:r>
              <w:rPr>
                <w:rFonts w:ascii="Helvetica" w:hAnsi="Helvetica" w:cs="Helvetica"/>
              </w:rPr>
              <w:t>На втором этапе смогут осуществлять свою деятельность предприятия торговли большей площади, отдельные образовательные организации. При этом сохранятся ограничения на предельное количество лиц, которые могут одновременно находиться в торговом зале.</w:t>
            </w:r>
          </w:p>
          <w:p w14:paraId="30CE8D8A" w14:textId="77777777" w:rsidR="00867895" w:rsidRDefault="00867895" w:rsidP="00867895">
            <w:pPr>
              <w:pStyle w:val="a5"/>
              <w:rPr>
                <w:rFonts w:ascii="Helvetica" w:hAnsi="Helvetica" w:cs="Helvetica"/>
              </w:rPr>
            </w:pPr>
            <w:r>
              <w:rPr>
                <w:rFonts w:ascii="Helvetica" w:hAnsi="Helvetica" w:cs="Helvetica"/>
              </w:rPr>
              <w:t>На третьем этапе возобновится работа предприятий торговли и сферы услуг - без ограничения числа одновременно обслуживаемых посетителей и площади открываемого объекта, предприятий общественного питания, гостиниц, образовательных учреждений без исключения.</w:t>
            </w:r>
          </w:p>
          <w:p w14:paraId="7F18AD7D" w14:textId="77777777" w:rsidR="00867895" w:rsidRDefault="00867895" w:rsidP="00867895">
            <w:pPr>
              <w:pStyle w:val="a5"/>
              <w:rPr>
                <w:rFonts w:ascii="Helvetica" w:hAnsi="Helvetica" w:cs="Helvetica"/>
              </w:rPr>
            </w:pPr>
            <w:r>
              <w:rPr>
                <w:rFonts w:ascii="Helvetica" w:hAnsi="Helvetica" w:cs="Helvetica"/>
              </w:rPr>
              <w:t>На всех этапах обязательным будет режим самоизоляции для людей с высоким риском тяжелого заболевания (лица старше 65, лица с хроническими заболеваниями, в первую очередь - лицам с сердечно-сосудистыми заболеваниями, болезнями органов дыхания, диабетом) и принятие дополнительных мер предосторожности при вынужденном выходе из дома, сохранение работы в удаленном доступе, если это не нарушает функционирование учреждения/предприятия, или введение, где возможно, посменной работы, с нахождением на дистанционной работе граждан из групп риска, использование гигиенических масок (в транспорте, в общественных местах, при любом выходе на улицу), соблюдение масочного режима всеми работающими на предприятиях и организациях любой организационно-правовой формы, соблюдение дезинфекционного режима и соблюдение социального дистанцирования (не менее 1,5 метров).</w:t>
            </w:r>
          </w:p>
          <w:p w14:paraId="704E9522" w14:textId="77777777" w:rsidR="00867895" w:rsidRDefault="00867895" w:rsidP="00867895">
            <w:pPr>
              <w:pStyle w:val="revann"/>
              <w:rPr>
                <w:rFonts w:ascii="Helvetica" w:hAnsi="Helvetica" w:cs="Helvetica"/>
              </w:rPr>
            </w:pPr>
          </w:p>
        </w:tc>
      </w:tr>
      <w:tr w:rsidR="00867895" w:rsidRPr="006A1012" w14:paraId="043E8E26" w14:textId="77777777" w:rsidTr="006A365D">
        <w:tc>
          <w:tcPr>
            <w:tcW w:w="3897" w:type="dxa"/>
          </w:tcPr>
          <w:p w14:paraId="082AD390" w14:textId="47C4A923" w:rsidR="00867895" w:rsidRPr="00867895" w:rsidRDefault="009E3E35" w:rsidP="00867895">
            <w:pPr>
              <w:rPr>
                <w:rFonts w:ascii="Helvetica" w:eastAsia="Times New Roman" w:hAnsi="Helvetica" w:cs="Helvetica"/>
                <w:sz w:val="24"/>
                <w:szCs w:val="24"/>
                <w:lang w:eastAsia="ru-RU"/>
              </w:rPr>
            </w:pPr>
            <w:hyperlink r:id="rId14" w:history="1">
              <w:r w:rsidR="00867895" w:rsidRPr="00867895">
                <w:rPr>
                  <w:rFonts w:ascii="Helvetica" w:hAnsi="Helvetica" w:cs="Helvetica"/>
                  <w:color w:val="0000FF"/>
                  <w:u w:val="single"/>
                </w:rPr>
                <w:t>&lt;Информация&gt; ФНС России "Разъяснен порядок применения пониженных тарифов страховых взносов для субъектов МСП"</w:t>
              </w:r>
            </w:hyperlink>
          </w:p>
        </w:tc>
        <w:tc>
          <w:tcPr>
            <w:tcW w:w="10663" w:type="dxa"/>
          </w:tcPr>
          <w:p w14:paraId="68314C00" w14:textId="77777777" w:rsidR="00867895" w:rsidRDefault="00867895" w:rsidP="00867895">
            <w:pPr>
              <w:pStyle w:val="revann"/>
              <w:rPr>
                <w:rFonts w:ascii="Helvetica" w:hAnsi="Helvetica" w:cs="Helvetica"/>
              </w:rPr>
            </w:pPr>
            <w:r>
              <w:rPr>
                <w:rFonts w:ascii="Helvetica" w:hAnsi="Helvetica" w:cs="Helvetica"/>
              </w:rPr>
              <w:t>ФНС России разъяснила, как рассчитываются субъектами МСП страховые взносы по пониженным тарифам</w:t>
            </w:r>
          </w:p>
          <w:p w14:paraId="463D7BD5" w14:textId="77777777" w:rsidR="00867895" w:rsidRDefault="00867895" w:rsidP="00867895">
            <w:pPr>
              <w:pStyle w:val="a5"/>
              <w:rPr>
                <w:rFonts w:ascii="Helvetica" w:hAnsi="Helvetica" w:cs="Helvetica"/>
              </w:rPr>
            </w:pPr>
            <w:r>
              <w:rPr>
                <w:rFonts w:ascii="Helvetica" w:hAnsi="Helvetica" w:cs="Helvetica"/>
              </w:rPr>
              <w:t xml:space="preserve">С 1 апреля 2020 для </w:t>
            </w:r>
            <w:proofErr w:type="spellStart"/>
            <w:r>
              <w:rPr>
                <w:rFonts w:ascii="Helvetica" w:hAnsi="Helvetica" w:cs="Helvetica"/>
              </w:rPr>
              <w:t>для</w:t>
            </w:r>
            <w:proofErr w:type="spellEnd"/>
            <w:r>
              <w:rPr>
                <w:rFonts w:ascii="Helvetica" w:hAnsi="Helvetica" w:cs="Helvetica"/>
              </w:rPr>
              <w:t xml:space="preserve"> субъектов МСП снижен совокупный размер тарифов страховых взносов для части выплат и иных вознаграждений, превышающих МРОТ, до 15%. Часть выплат, определяемая по итогам каждого календарного месяца, в размере меньшем или равном МРОТ, облагается по общим тарифам страховых взносов - 30%.</w:t>
            </w:r>
          </w:p>
          <w:p w14:paraId="0F8024DC" w14:textId="0AB42A6F" w:rsidR="00867895" w:rsidRDefault="00867895" w:rsidP="00867895">
            <w:pPr>
              <w:pStyle w:val="a5"/>
              <w:rPr>
                <w:rFonts w:ascii="Helvetica" w:hAnsi="Helvetica" w:cs="Helvetica"/>
              </w:rPr>
            </w:pPr>
            <w:r>
              <w:rPr>
                <w:rFonts w:ascii="Helvetica" w:hAnsi="Helvetica" w:cs="Helvetica"/>
              </w:rPr>
              <w:t>Алгоритм исчисления страховых взносов доведен письмом ФНС России от 29.04.2020 N БС-4-11/7300@.</w:t>
            </w:r>
          </w:p>
          <w:p w14:paraId="6E0300B2" w14:textId="6B7C02B1" w:rsidR="00867895" w:rsidRDefault="00867895" w:rsidP="00867895">
            <w:pPr>
              <w:pStyle w:val="revann"/>
              <w:rPr>
                <w:rFonts w:ascii="Helvetica" w:hAnsi="Helvetica" w:cs="Helvetica"/>
              </w:rPr>
            </w:pPr>
          </w:p>
        </w:tc>
      </w:tr>
      <w:tr w:rsidR="00867895" w:rsidRPr="006A1012" w14:paraId="57950380" w14:textId="77777777" w:rsidTr="006A365D">
        <w:tc>
          <w:tcPr>
            <w:tcW w:w="3897" w:type="dxa"/>
          </w:tcPr>
          <w:p w14:paraId="0B680092" w14:textId="0A4EDE84" w:rsidR="00867895" w:rsidRPr="00867895" w:rsidRDefault="009E3E35" w:rsidP="00867895">
            <w:pPr>
              <w:rPr>
                <w:rFonts w:ascii="Helvetica" w:hAnsi="Helvetica" w:cs="Helvetica"/>
              </w:rPr>
            </w:pPr>
            <w:hyperlink r:id="rId15" w:history="1">
              <w:r w:rsidR="00867895" w:rsidRPr="00867895">
                <w:rPr>
                  <w:rFonts w:ascii="Helvetica" w:hAnsi="Helvetica" w:cs="Helvetica"/>
                  <w:color w:val="0000FF"/>
                  <w:u w:val="single"/>
                </w:rPr>
                <w:t>&lt;Информация&gt; ПФ РФ "Пенсионный фонд упростил получение выплаты 5 тысяч рублей на детей до трех лет"</w:t>
              </w:r>
            </w:hyperlink>
          </w:p>
        </w:tc>
        <w:tc>
          <w:tcPr>
            <w:tcW w:w="10663" w:type="dxa"/>
          </w:tcPr>
          <w:p w14:paraId="4578E2E9" w14:textId="77777777" w:rsidR="00867895" w:rsidRDefault="00867895" w:rsidP="00867895">
            <w:pPr>
              <w:pStyle w:val="revann"/>
              <w:rPr>
                <w:rFonts w:ascii="Helvetica" w:hAnsi="Helvetica" w:cs="Helvetica"/>
              </w:rPr>
            </w:pPr>
            <w:r>
              <w:rPr>
                <w:rFonts w:ascii="Helvetica" w:hAnsi="Helvetica" w:cs="Helvetica"/>
              </w:rPr>
              <w:t>Оформить выплаты в размере 5000 рублей на детей до трех лет стало проще</w:t>
            </w:r>
          </w:p>
          <w:p w14:paraId="49A5E12E" w14:textId="77777777" w:rsidR="00867895" w:rsidRDefault="00867895" w:rsidP="00867895">
            <w:pPr>
              <w:pStyle w:val="a5"/>
              <w:rPr>
                <w:rFonts w:ascii="Helvetica" w:hAnsi="Helvetica" w:cs="Helvetica"/>
              </w:rPr>
            </w:pPr>
            <w:r>
              <w:rPr>
                <w:rFonts w:ascii="Helvetica" w:hAnsi="Helvetica" w:cs="Helvetica"/>
              </w:rPr>
              <w:t>Выплата в размере 5 тыс. рублей положена всем семьям, у которых право на материнский капитал появилось или появится до 1 июля текущего года. Средства выплачиваются дополнительно к материнскому капиталу, не уменьшая его размер.</w:t>
            </w:r>
          </w:p>
          <w:p w14:paraId="7BBC880F" w14:textId="77777777" w:rsidR="00867895" w:rsidRDefault="00867895" w:rsidP="00867895">
            <w:pPr>
              <w:pStyle w:val="a5"/>
              <w:rPr>
                <w:rFonts w:ascii="Helvetica" w:hAnsi="Helvetica" w:cs="Helvetica"/>
              </w:rPr>
            </w:pPr>
            <w:r>
              <w:rPr>
                <w:rFonts w:ascii="Helvetica" w:hAnsi="Helvetica" w:cs="Helvetica"/>
              </w:rPr>
              <w:t xml:space="preserve">Теперь родители могут обратиться за средствами, даже если у ребенка еще нет </w:t>
            </w:r>
            <w:proofErr w:type="spellStart"/>
            <w:r>
              <w:rPr>
                <w:rFonts w:ascii="Helvetica" w:hAnsi="Helvetica" w:cs="Helvetica"/>
              </w:rPr>
              <w:t>СНИЛСа</w:t>
            </w:r>
            <w:proofErr w:type="spellEnd"/>
            <w:r>
              <w:rPr>
                <w:rFonts w:ascii="Helvetica" w:hAnsi="Helvetica" w:cs="Helvetica"/>
              </w:rPr>
              <w:t>, - страховой номер будет оформлен автоматически.</w:t>
            </w:r>
          </w:p>
          <w:p w14:paraId="0ABCAC4D" w14:textId="77777777" w:rsidR="00867895" w:rsidRDefault="00867895" w:rsidP="00867895">
            <w:pPr>
              <w:pStyle w:val="a5"/>
              <w:rPr>
                <w:rFonts w:ascii="Helvetica" w:hAnsi="Helvetica" w:cs="Helvetica"/>
              </w:rPr>
            </w:pPr>
            <w:r>
              <w:rPr>
                <w:rFonts w:ascii="Helvetica" w:hAnsi="Helvetica" w:cs="Helvetica"/>
              </w:rPr>
              <w:t>При подаче заявления через личный кабинет на портале es.pfrf.ru достаточно указать имя и дату рождения ребенка, после чего СНИЛС будет найден в базе данных и добавлен к заявлению.</w:t>
            </w:r>
          </w:p>
          <w:p w14:paraId="032ABB67" w14:textId="77777777" w:rsidR="00867895" w:rsidRDefault="00867895" w:rsidP="00867895">
            <w:pPr>
              <w:pStyle w:val="a5"/>
              <w:rPr>
                <w:rFonts w:ascii="Helvetica" w:hAnsi="Helvetica" w:cs="Helvetica"/>
              </w:rPr>
            </w:pPr>
            <w:r>
              <w:rPr>
                <w:rFonts w:ascii="Helvetica" w:hAnsi="Helvetica" w:cs="Helvetica"/>
              </w:rPr>
              <w:t>Кроме того, стало удобнее указывать в заявлении реквизиты, по которым перечисляются средства, - при заполнении электронной формы теперь достаточно указать только БИК банка и номер счета, на который необходимо перечислить средства, остальные реквизиты будут заполнены автоматически.</w:t>
            </w:r>
          </w:p>
          <w:p w14:paraId="0E029B01" w14:textId="77777777" w:rsidR="00867895" w:rsidRDefault="00867895" w:rsidP="00867895">
            <w:pPr>
              <w:pStyle w:val="revann"/>
              <w:rPr>
                <w:rFonts w:ascii="Helvetica" w:hAnsi="Helvetica" w:cs="Helvetica"/>
              </w:rPr>
            </w:pPr>
          </w:p>
          <w:p w14:paraId="695A6856" w14:textId="77777777" w:rsidR="00867895" w:rsidRDefault="00867895" w:rsidP="00867895">
            <w:pPr>
              <w:pStyle w:val="revann"/>
              <w:rPr>
                <w:rFonts w:ascii="Helvetica" w:hAnsi="Helvetica" w:cs="Helvetica"/>
              </w:rPr>
            </w:pPr>
          </w:p>
          <w:p w14:paraId="2FEAA3A7" w14:textId="15012E50" w:rsidR="00867895" w:rsidRDefault="00867895" w:rsidP="00867895">
            <w:pPr>
              <w:pStyle w:val="revann"/>
              <w:rPr>
                <w:rFonts w:ascii="Helvetica" w:hAnsi="Helvetica" w:cs="Helvetica"/>
              </w:rPr>
            </w:pPr>
          </w:p>
        </w:tc>
      </w:tr>
      <w:tr w:rsidR="00867895" w:rsidRPr="006A1012" w14:paraId="36F1D976" w14:textId="77777777" w:rsidTr="006A365D">
        <w:tc>
          <w:tcPr>
            <w:tcW w:w="3897" w:type="dxa"/>
          </w:tcPr>
          <w:p w14:paraId="6BA195DA" w14:textId="0FF45567" w:rsidR="00867895" w:rsidRPr="00867895" w:rsidRDefault="009E3E35" w:rsidP="00867895">
            <w:pPr>
              <w:rPr>
                <w:rFonts w:ascii="Helvetica" w:hAnsi="Helvetica" w:cs="Helvetica"/>
              </w:rPr>
            </w:pPr>
            <w:hyperlink r:id="rId16" w:history="1">
              <w:r w:rsidR="00867895" w:rsidRPr="00867895">
                <w:rPr>
                  <w:rFonts w:ascii="Helvetica" w:hAnsi="Helvetica" w:cs="Helvetica"/>
                  <w:color w:val="0000FF"/>
                  <w:u w:val="single"/>
                </w:rPr>
                <w:t>"Совещание о санитарно-эпидемиологической обстановке" (информация с официального сайта Президента РФ от 11.05.2020) (извлечение)</w:t>
              </w:r>
            </w:hyperlink>
          </w:p>
        </w:tc>
        <w:tc>
          <w:tcPr>
            <w:tcW w:w="10663" w:type="dxa"/>
          </w:tcPr>
          <w:p w14:paraId="21C6C06E" w14:textId="77777777" w:rsidR="00867895" w:rsidRDefault="00867895" w:rsidP="00867895">
            <w:pPr>
              <w:pStyle w:val="revann"/>
              <w:rPr>
                <w:rFonts w:ascii="Helvetica" w:hAnsi="Helvetica" w:cs="Helvetica"/>
              </w:rPr>
            </w:pPr>
            <w:r>
              <w:rPr>
                <w:rFonts w:ascii="Helvetica" w:hAnsi="Helvetica" w:cs="Helvetica"/>
              </w:rPr>
              <w:t>Президент РФ объявил о новых мерах поддержки бизнеса и населения в связи с завершением с 12 мая периода нерабочих дней</w:t>
            </w:r>
          </w:p>
          <w:p w14:paraId="60D105C3" w14:textId="77777777" w:rsidR="00867895" w:rsidRDefault="00867895" w:rsidP="00867895">
            <w:pPr>
              <w:pStyle w:val="a5"/>
              <w:rPr>
                <w:rFonts w:ascii="Helvetica" w:hAnsi="Helvetica" w:cs="Helvetica"/>
              </w:rPr>
            </w:pPr>
            <w:r>
              <w:rPr>
                <w:rFonts w:ascii="Helvetica" w:hAnsi="Helvetica" w:cs="Helvetica"/>
              </w:rPr>
              <w:t>В частности:</w:t>
            </w:r>
          </w:p>
          <w:p w14:paraId="4DD706D2" w14:textId="77777777" w:rsidR="00867895" w:rsidRDefault="00867895" w:rsidP="00867895">
            <w:pPr>
              <w:pStyle w:val="a5"/>
              <w:rPr>
                <w:rFonts w:ascii="Helvetica" w:hAnsi="Helvetica" w:cs="Helvetica"/>
              </w:rPr>
            </w:pPr>
            <w:r>
              <w:rPr>
                <w:rFonts w:ascii="Helvetica" w:hAnsi="Helvetica" w:cs="Helvetica"/>
              </w:rPr>
              <w:t>- с 1 июня предложено запустить специальную кредитную программу поддержки занятости. Воспользоваться ею смогут все предприятия в пострадавших отраслях, а также социально ориентированные НКО.  Объем кредита будет рассчитываться по формуле 1 МРОТ на одного сотрудника в месяц исходя из шести месяцев. Срок погашения кредита - 1 апреля 2021 года. Конечная ставка для получателей кредита будет льготной - 2 процента. Все, что выше, субсидирует государство. Сами проценты не надо будет платить ежемесячно, они капитализируются. Кроме того, на 85 процентов кредит будет обеспечен государственной гарантией.</w:t>
            </w:r>
          </w:p>
          <w:p w14:paraId="4D2D7F3A" w14:textId="77777777" w:rsidR="00867895" w:rsidRDefault="00867895" w:rsidP="00867895">
            <w:pPr>
              <w:pStyle w:val="a5"/>
              <w:rPr>
                <w:rFonts w:ascii="Helvetica" w:hAnsi="Helvetica" w:cs="Helvetica"/>
              </w:rPr>
            </w:pPr>
            <w:r>
              <w:rPr>
                <w:rFonts w:ascii="Helvetica" w:hAnsi="Helvetica" w:cs="Helvetica"/>
              </w:rPr>
              <w:lastRenderedPageBreak/>
              <w:t>Если в течение всего срока действия кредитной программы предприятие будет сохранять занятость на уровне 90 процентов и выше от своей нынешней штатной численности, то после истечения срока кредита сам кредит и проценты по нему будут полностью списаны. Эти расходы возьмет на себя государство.</w:t>
            </w:r>
          </w:p>
          <w:p w14:paraId="6576C536" w14:textId="77777777" w:rsidR="00867895" w:rsidRDefault="00867895" w:rsidP="00867895">
            <w:pPr>
              <w:pStyle w:val="a5"/>
              <w:rPr>
                <w:rFonts w:ascii="Helvetica" w:hAnsi="Helvetica" w:cs="Helvetica"/>
              </w:rPr>
            </w:pPr>
            <w:r>
              <w:rPr>
                <w:rFonts w:ascii="Helvetica" w:hAnsi="Helvetica" w:cs="Helvetica"/>
              </w:rPr>
              <w:t>Если занятость будет сохранена на уровне не ниже 80 процентов от штатной численности, то в этом случае списывается половина кредита и процентов по нему.</w:t>
            </w:r>
          </w:p>
          <w:p w14:paraId="18788D19" w14:textId="77777777" w:rsidR="00867895" w:rsidRDefault="00867895" w:rsidP="00867895">
            <w:pPr>
              <w:pStyle w:val="a5"/>
              <w:rPr>
                <w:rFonts w:ascii="Helvetica" w:hAnsi="Helvetica" w:cs="Helvetica"/>
              </w:rPr>
            </w:pPr>
            <w:r>
              <w:rPr>
                <w:rFonts w:ascii="Helvetica" w:hAnsi="Helvetica" w:cs="Helvetica"/>
              </w:rPr>
              <w:t>Такой кредит можно будет использовать достаточно гибко, как непосредственно на выплату зарплат сотрудников, так и, например, на рефинансирование, на погашение ранее взятого беспроцентного, так называемого зарплатного кредита;  </w:t>
            </w:r>
          </w:p>
          <w:p w14:paraId="63C9C1CF" w14:textId="77777777" w:rsidR="00867895" w:rsidRDefault="00867895" w:rsidP="00867895">
            <w:pPr>
              <w:pStyle w:val="a5"/>
              <w:rPr>
                <w:rFonts w:ascii="Helvetica" w:hAnsi="Helvetica" w:cs="Helvetica"/>
              </w:rPr>
            </w:pPr>
            <w:r>
              <w:rPr>
                <w:rFonts w:ascii="Helvetica" w:hAnsi="Helvetica" w:cs="Helvetica"/>
              </w:rPr>
              <w:t>- за второй квартал нынешнего года полностью списать налоговые и страховые платежи предприятий пострадавших отраслей, за исключением НДС. Эта мера распространится на индивидуальных предпринимателей, на компании малого и среднего бизнеса в пострадавших отраслях и на социально ориентированные НКО.</w:t>
            </w:r>
          </w:p>
          <w:p w14:paraId="4E1D1836" w14:textId="77777777" w:rsidR="00867895" w:rsidRDefault="00867895" w:rsidP="00867895">
            <w:pPr>
              <w:pStyle w:val="a5"/>
              <w:rPr>
                <w:rFonts w:ascii="Helvetica" w:hAnsi="Helvetica" w:cs="Helvetica"/>
              </w:rPr>
            </w:pPr>
            <w:r>
              <w:rPr>
                <w:rFonts w:ascii="Helvetica" w:hAnsi="Helvetica" w:cs="Helvetica"/>
              </w:rPr>
              <w:t>В данном случае будет работать принцип не отсрочки, а именно полного списания налогов и страховых взносов за второй квартал этого года: за апрель, май, июнь - за те месяцы, когда бизнес оказался и будет еще находиться в сложной ситуации;  </w:t>
            </w:r>
          </w:p>
          <w:p w14:paraId="4D36ACAD" w14:textId="77777777" w:rsidR="00867895" w:rsidRDefault="00867895" w:rsidP="00867895">
            <w:pPr>
              <w:pStyle w:val="a5"/>
              <w:rPr>
                <w:rFonts w:ascii="Helvetica" w:hAnsi="Helvetica" w:cs="Helvetica"/>
              </w:rPr>
            </w:pPr>
            <w:r>
              <w:rPr>
                <w:rFonts w:ascii="Helvetica" w:hAnsi="Helvetica" w:cs="Helvetica"/>
              </w:rPr>
              <w:t>- вернуть самозанятым гражданам их налог на доход, уплаченный в 2019 году, в полном объеме;</w:t>
            </w:r>
          </w:p>
          <w:p w14:paraId="458B599D" w14:textId="77777777" w:rsidR="00867895" w:rsidRDefault="00867895" w:rsidP="00867895">
            <w:pPr>
              <w:pStyle w:val="a5"/>
              <w:rPr>
                <w:rFonts w:ascii="Helvetica" w:hAnsi="Helvetica" w:cs="Helvetica"/>
              </w:rPr>
            </w:pPr>
            <w:r>
              <w:rPr>
                <w:rFonts w:ascii="Helvetica" w:hAnsi="Helvetica" w:cs="Helvetica"/>
              </w:rPr>
              <w:t>- предоставить всем самозанятым гражданам так называемый "налоговый капитал" в размере одного МРОТ, за счет которого они смогут в этом году проводить налоговые платежи, не отвлекая собственные средства;</w:t>
            </w:r>
          </w:p>
          <w:p w14:paraId="0DF9C40A" w14:textId="77777777" w:rsidR="00867895" w:rsidRDefault="00867895" w:rsidP="00867895">
            <w:pPr>
              <w:pStyle w:val="a5"/>
              <w:rPr>
                <w:rFonts w:ascii="Helvetica" w:hAnsi="Helvetica" w:cs="Helvetica"/>
              </w:rPr>
            </w:pPr>
            <w:r>
              <w:rPr>
                <w:rFonts w:ascii="Helvetica" w:hAnsi="Helvetica" w:cs="Helvetica"/>
              </w:rPr>
              <w:t>- индивидуальным предпринимателям, которые заняты в наиболее пострадавших отраслях, предоставить налоговый вычет в размере одного МРОТ в отношении страховых взносов;</w:t>
            </w:r>
          </w:p>
          <w:p w14:paraId="41E26B9B" w14:textId="77777777" w:rsidR="00867895" w:rsidRDefault="00867895" w:rsidP="00867895">
            <w:pPr>
              <w:pStyle w:val="a5"/>
              <w:rPr>
                <w:rFonts w:ascii="Helvetica" w:hAnsi="Helvetica" w:cs="Helvetica"/>
              </w:rPr>
            </w:pPr>
            <w:r>
              <w:rPr>
                <w:rFonts w:ascii="Helvetica" w:hAnsi="Helvetica" w:cs="Helvetica"/>
              </w:rPr>
              <w:t>- провести докапитализацию государственных структур, которые оказывают микрофинансовую поддержку индивидуальным предпринимателям, семейным предприятиям, небольшому бизнесу.</w:t>
            </w:r>
          </w:p>
          <w:p w14:paraId="2646E716" w14:textId="77777777" w:rsidR="00867895" w:rsidRDefault="00867895" w:rsidP="00867895">
            <w:pPr>
              <w:pStyle w:val="a5"/>
              <w:rPr>
                <w:rFonts w:ascii="Helvetica" w:hAnsi="Helvetica" w:cs="Helvetica"/>
              </w:rPr>
            </w:pPr>
            <w:r>
              <w:rPr>
                <w:rFonts w:ascii="Helvetica" w:hAnsi="Helvetica" w:cs="Helvetica"/>
              </w:rPr>
              <w:t>Относительно поддержки населения Президент РФ предложил следующее:</w:t>
            </w:r>
          </w:p>
          <w:p w14:paraId="091BFF4D" w14:textId="77777777" w:rsidR="00867895" w:rsidRDefault="00867895" w:rsidP="00867895">
            <w:pPr>
              <w:pStyle w:val="a5"/>
              <w:rPr>
                <w:rFonts w:ascii="Helvetica" w:hAnsi="Helvetica" w:cs="Helvetica"/>
              </w:rPr>
            </w:pPr>
            <w:r>
              <w:rPr>
                <w:rFonts w:ascii="Helvetica" w:hAnsi="Helvetica" w:cs="Helvetica"/>
              </w:rPr>
              <w:lastRenderedPageBreak/>
              <w:t>- в два раза повысить минимальный размер пособия по уходу за ребенком - с 3375 рублей до 6751 рубля;</w:t>
            </w:r>
          </w:p>
          <w:p w14:paraId="121DEB51" w14:textId="77777777" w:rsidR="00867895" w:rsidRDefault="00867895" w:rsidP="00867895">
            <w:pPr>
              <w:pStyle w:val="a5"/>
              <w:rPr>
                <w:rFonts w:ascii="Helvetica" w:hAnsi="Helvetica" w:cs="Helvetica"/>
              </w:rPr>
            </w:pPr>
            <w:r>
              <w:rPr>
                <w:rFonts w:ascii="Helvetica" w:hAnsi="Helvetica" w:cs="Helvetica"/>
              </w:rPr>
              <w:t>- для всех российских семей, имеющих детей в возрасте до трех лет, установить ежемесячную выплату в 5000 рублей. Причем не только в мае и июне, но и за апрель;</w:t>
            </w:r>
          </w:p>
          <w:p w14:paraId="20D93AB3" w14:textId="77777777" w:rsidR="00867895" w:rsidRDefault="00867895" w:rsidP="00867895">
            <w:pPr>
              <w:pStyle w:val="a5"/>
              <w:rPr>
                <w:rFonts w:ascii="Helvetica" w:hAnsi="Helvetica" w:cs="Helvetica"/>
              </w:rPr>
            </w:pPr>
            <w:r>
              <w:rPr>
                <w:rFonts w:ascii="Helvetica" w:hAnsi="Helvetica" w:cs="Helvetica"/>
              </w:rPr>
              <w:t>- с 1 июня текущего года осуществлять разовую выплату в размере 10000 рублей на каждого ребенка с трех лет до наступления 16-летнего возраста. Каждая российская семья, в которой растут дети с трех до 15 лет включительно, сможет обратиться с заявлением на получение такой единовременной помощи - сделать это уже с завтрашнего дня дистанционно с помощью портала "Госуслуги" или через отделение Пенсионного фонда и получить деньги 10000 рублей на каждого ребенка начиная с 1 июня текущего года.</w:t>
            </w:r>
          </w:p>
          <w:p w14:paraId="48ADA850" w14:textId="77777777" w:rsidR="00867895" w:rsidRDefault="00867895" w:rsidP="00867895">
            <w:pPr>
              <w:pStyle w:val="a5"/>
              <w:rPr>
                <w:rFonts w:ascii="Helvetica" w:hAnsi="Helvetica" w:cs="Helvetica"/>
              </w:rPr>
            </w:pPr>
            <w:r>
              <w:rPr>
                <w:rFonts w:ascii="Helvetica" w:hAnsi="Helvetica" w:cs="Helvetica"/>
              </w:rPr>
              <w:t>Кроме того, для сотрудников социальных учреждений устанавливается специальная федеральная доплата на три месяца с 15 апреля по 15 июля.</w:t>
            </w:r>
          </w:p>
          <w:p w14:paraId="491EE33F" w14:textId="77777777" w:rsidR="00867895" w:rsidRDefault="00867895" w:rsidP="00867895">
            <w:pPr>
              <w:pStyle w:val="a5"/>
              <w:rPr>
                <w:rFonts w:ascii="Helvetica" w:hAnsi="Helvetica" w:cs="Helvetica"/>
              </w:rPr>
            </w:pPr>
            <w:r>
              <w:rPr>
                <w:rFonts w:ascii="Helvetica" w:hAnsi="Helvetica" w:cs="Helvetica"/>
              </w:rPr>
              <w:t>Для врачей, которые работают в социальных учреждениях, доплата составит 40 тысяч рублей за двухнедельную смену. В случае если они непосредственно оказывают помощь больным, зараженным коронавирусом, - 60 тысяч рублей.</w:t>
            </w:r>
          </w:p>
          <w:p w14:paraId="154B5D25" w14:textId="22103226" w:rsidR="00867895" w:rsidRDefault="00867895" w:rsidP="00867895">
            <w:pPr>
              <w:pStyle w:val="a5"/>
              <w:rPr>
                <w:rFonts w:ascii="Helvetica" w:hAnsi="Helvetica" w:cs="Helvetica"/>
              </w:rPr>
            </w:pPr>
            <w:r>
              <w:rPr>
                <w:rFonts w:ascii="Helvetica" w:hAnsi="Helvetica" w:cs="Helvetica"/>
              </w:rPr>
              <w:t>Для социальных и педагогических работников, среднего медицинского и административного персонала - 25 тысяч рублей. Для работающих с заболевшими людьми - 35 тысяч рублей. Для младшего персонала - 15 и 20 тысяч рублей соответственно. Для технического персонала - 10 и 15 тысяч рублей.</w:t>
            </w:r>
          </w:p>
          <w:p w14:paraId="30FEB851" w14:textId="77305C21" w:rsidR="00867895" w:rsidRDefault="00867895" w:rsidP="00867895">
            <w:pPr>
              <w:pStyle w:val="revann"/>
              <w:rPr>
                <w:rFonts w:ascii="Helvetica" w:hAnsi="Helvetica" w:cs="Helvetica"/>
              </w:rPr>
            </w:pPr>
          </w:p>
        </w:tc>
      </w:tr>
      <w:tr w:rsidR="00867895" w:rsidRPr="006A1012" w14:paraId="65E849AD" w14:textId="77777777" w:rsidTr="006A365D">
        <w:tc>
          <w:tcPr>
            <w:tcW w:w="3897" w:type="dxa"/>
          </w:tcPr>
          <w:p w14:paraId="1DDD5193" w14:textId="12F92436" w:rsidR="00867895" w:rsidRPr="00867895" w:rsidRDefault="009E3E35" w:rsidP="00867895">
            <w:pPr>
              <w:rPr>
                <w:rFonts w:ascii="Helvetica" w:hAnsi="Helvetica" w:cs="Helvetica"/>
              </w:rPr>
            </w:pPr>
            <w:hyperlink r:id="rId17" w:history="1">
              <w:r w:rsidR="00867895" w:rsidRPr="00867895">
                <w:rPr>
                  <w:rFonts w:ascii="Helvetica" w:hAnsi="Helvetica" w:cs="Helvetica"/>
                  <w:color w:val="0000FF"/>
                  <w:u w:val="single"/>
                </w:rPr>
                <w:t>"Перечень поручений по итогам встречи с участниками Всероссийской акции взаимопомощи #МЫВМЕСТЕ" (утв. Президентом РФ 09.05.2020)</w:t>
              </w:r>
            </w:hyperlink>
          </w:p>
        </w:tc>
        <w:tc>
          <w:tcPr>
            <w:tcW w:w="10663" w:type="dxa"/>
          </w:tcPr>
          <w:p w14:paraId="73D0B240" w14:textId="77777777" w:rsidR="00867895" w:rsidRDefault="00867895" w:rsidP="00867895">
            <w:pPr>
              <w:pStyle w:val="revann"/>
              <w:rPr>
                <w:rFonts w:ascii="Helvetica" w:hAnsi="Helvetica" w:cs="Helvetica"/>
              </w:rPr>
            </w:pPr>
            <w:r>
              <w:rPr>
                <w:rFonts w:ascii="Helvetica" w:hAnsi="Helvetica" w:cs="Helvetica"/>
              </w:rPr>
              <w:t>Правительству РФ поручено обеспечить реализацию мер поддержки социально ориентированных некоммерческих организаций, которые являются получателями грантов и субсидий</w:t>
            </w:r>
          </w:p>
          <w:p w14:paraId="28532CA0" w14:textId="77777777" w:rsidR="00867895" w:rsidRDefault="00867895" w:rsidP="00867895">
            <w:pPr>
              <w:pStyle w:val="a5"/>
              <w:rPr>
                <w:rFonts w:ascii="Helvetica" w:hAnsi="Helvetica" w:cs="Helvetica"/>
              </w:rPr>
            </w:pPr>
            <w:r>
              <w:rPr>
                <w:rFonts w:ascii="Helvetica" w:hAnsi="Helvetica" w:cs="Helvetica"/>
              </w:rPr>
              <w:t>При этом необходимо, в частности, предусмотреть:</w:t>
            </w:r>
          </w:p>
          <w:p w14:paraId="19E3B4D8" w14:textId="77777777" w:rsidR="00867895" w:rsidRDefault="00867895" w:rsidP="00867895">
            <w:pPr>
              <w:pStyle w:val="a5"/>
              <w:rPr>
                <w:rFonts w:ascii="Helvetica" w:hAnsi="Helvetica" w:cs="Helvetica"/>
              </w:rPr>
            </w:pPr>
            <w:r>
              <w:rPr>
                <w:rFonts w:ascii="Helvetica" w:hAnsi="Helvetica" w:cs="Helvetica"/>
              </w:rPr>
              <w:t>продление на шесть месяцев сроков уплаты страховых взносов в государственные внебюджетные фонды, налогов (в том числе налогов, предусмотренных специальными налоговыми режимами) и авансовых платежей по налогам, за исключением налога на добавленную стоимость;</w:t>
            </w:r>
          </w:p>
          <w:p w14:paraId="4F9D7738" w14:textId="77777777" w:rsidR="00867895" w:rsidRDefault="00867895" w:rsidP="00867895">
            <w:pPr>
              <w:pStyle w:val="a5"/>
              <w:rPr>
                <w:rFonts w:ascii="Helvetica" w:hAnsi="Helvetica" w:cs="Helvetica"/>
              </w:rPr>
            </w:pPr>
            <w:r>
              <w:rPr>
                <w:rFonts w:ascii="Helvetica" w:hAnsi="Helvetica" w:cs="Helvetica"/>
              </w:rPr>
              <w:lastRenderedPageBreak/>
              <w:t>освобождение от уплаты арендных платежей по договорам аренды федерального имущества, составляющего государственную казну Российской Федерации (в том числе земельных участков), за апрель - июнь 2020 г. в порядке, установленном для субъектов малого и среднего предпринимательства, а также отсрочку оплаты аренды иного федерального недвижимого имущества на весь период действия ограничительных мер;</w:t>
            </w:r>
          </w:p>
          <w:p w14:paraId="66F37463" w14:textId="77777777" w:rsidR="00867895" w:rsidRDefault="00867895" w:rsidP="00867895">
            <w:pPr>
              <w:pStyle w:val="a5"/>
              <w:rPr>
                <w:rFonts w:ascii="Helvetica" w:hAnsi="Helvetica" w:cs="Helvetica"/>
              </w:rPr>
            </w:pPr>
            <w:r>
              <w:rPr>
                <w:rFonts w:ascii="Helvetica" w:hAnsi="Helvetica" w:cs="Helvetica"/>
              </w:rPr>
              <w:t>разработку и реализацию при участии Банка России программы предоставления субсидируемых льготных кредитов, выдаваемых социально ориентированным некоммерческим организациям на выплату части заработной платы своим сотрудникам, на условиях, аналогичных условиям, предусмотренным для поддержки субъектов малого и среднего предпринимательства;</w:t>
            </w:r>
          </w:p>
          <w:p w14:paraId="24C4DA06" w14:textId="77777777" w:rsidR="00867895" w:rsidRDefault="00867895" w:rsidP="00867895">
            <w:pPr>
              <w:pStyle w:val="a5"/>
              <w:rPr>
                <w:rFonts w:ascii="Helvetica" w:hAnsi="Helvetica" w:cs="Helvetica"/>
              </w:rPr>
            </w:pPr>
            <w:r>
              <w:rPr>
                <w:rFonts w:ascii="Helvetica" w:hAnsi="Helvetica" w:cs="Helvetica"/>
              </w:rPr>
              <w:t>введение отсрочки по представлению отчетности в Минюст России и иные органы, а также отсрочки проведения проверок (аудита) некоммерческих организаций на весь период действия ограничительных мер.</w:t>
            </w:r>
          </w:p>
          <w:p w14:paraId="4891F27B" w14:textId="1F0FD1DB" w:rsidR="00867895" w:rsidRDefault="00867895" w:rsidP="00867895">
            <w:pPr>
              <w:pStyle w:val="a5"/>
              <w:rPr>
                <w:rFonts w:ascii="Helvetica" w:hAnsi="Helvetica" w:cs="Helvetica"/>
              </w:rPr>
            </w:pPr>
            <w:r>
              <w:rPr>
                <w:rFonts w:ascii="Helvetica" w:hAnsi="Helvetica" w:cs="Helvetica"/>
              </w:rPr>
              <w:t xml:space="preserve">Правительству РФ также поручено в числе прочего проработать вопрос о включении сферы деятельности, связанной с производством продукции реабилитационной направленности,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Pr>
                <w:rFonts w:ascii="Helvetica" w:hAnsi="Helvetica" w:cs="Helvetica"/>
              </w:rPr>
              <w:t>коронавирусной</w:t>
            </w:r>
            <w:proofErr w:type="spellEnd"/>
            <w:r>
              <w:rPr>
                <w:rFonts w:ascii="Helvetica" w:hAnsi="Helvetica" w:cs="Helvetica"/>
              </w:rPr>
              <w:t xml:space="preserve"> инфекции, а также о реализации дополнительных мер поддержки предприятий - производителей такой продукции.</w:t>
            </w:r>
          </w:p>
          <w:p w14:paraId="4E8F2E19" w14:textId="13D40A0B" w:rsidR="00867895" w:rsidRDefault="00867895" w:rsidP="00867895">
            <w:pPr>
              <w:pStyle w:val="revann"/>
              <w:rPr>
                <w:rFonts w:ascii="Helvetica" w:hAnsi="Helvetica" w:cs="Helvetica"/>
              </w:rPr>
            </w:pPr>
          </w:p>
        </w:tc>
      </w:tr>
    </w:tbl>
    <w:p w14:paraId="0816355F" w14:textId="77777777" w:rsidR="009E7B12" w:rsidRPr="006A1012" w:rsidRDefault="009E7B12" w:rsidP="00237D40">
      <w:pPr>
        <w:shd w:val="clear" w:color="auto" w:fill="FFFFFF"/>
        <w:spacing w:beforeAutospacing="1" w:after="0" w:afterAutospacing="1" w:line="240" w:lineRule="auto"/>
        <w:ind w:left="720"/>
        <w:rPr>
          <w:rFonts w:ascii="Times New Roman" w:eastAsia="Times New Roman" w:hAnsi="Times New Roman" w:cs="Times New Roman"/>
          <w:color w:val="000000"/>
          <w:sz w:val="24"/>
          <w:szCs w:val="24"/>
          <w:lang w:eastAsia="ru-RU"/>
        </w:rPr>
      </w:pPr>
    </w:p>
    <w:sectPr w:rsidR="009E7B12" w:rsidRPr="006A1012" w:rsidSect="0017582F">
      <w:pgSz w:w="16838" w:h="11906" w:orient="landscape"/>
      <w:pgMar w:top="1134" w:right="1134" w:bottom="426"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44AB0" w14:textId="77777777" w:rsidR="009E3E35" w:rsidRDefault="009E3E35" w:rsidP="00B43FD8">
      <w:pPr>
        <w:spacing w:after="0" w:line="240" w:lineRule="auto"/>
      </w:pPr>
      <w:r>
        <w:separator/>
      </w:r>
    </w:p>
  </w:endnote>
  <w:endnote w:type="continuationSeparator" w:id="0">
    <w:p w14:paraId="58CC285C" w14:textId="77777777" w:rsidR="009E3E35" w:rsidRDefault="009E3E35" w:rsidP="00B4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Sans">
    <w:altName w:val="Arial"/>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88344" w14:textId="77777777" w:rsidR="009E3E35" w:rsidRDefault="009E3E35" w:rsidP="00B43FD8">
      <w:pPr>
        <w:spacing w:after="0" w:line="240" w:lineRule="auto"/>
      </w:pPr>
      <w:r>
        <w:separator/>
      </w:r>
    </w:p>
  </w:footnote>
  <w:footnote w:type="continuationSeparator" w:id="0">
    <w:p w14:paraId="57D66DC6" w14:textId="77777777" w:rsidR="009E3E35" w:rsidRDefault="009E3E35" w:rsidP="00B43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0A7"/>
    <w:multiLevelType w:val="multilevel"/>
    <w:tmpl w:val="0F46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B011E"/>
    <w:multiLevelType w:val="multilevel"/>
    <w:tmpl w:val="213E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F59F8"/>
    <w:multiLevelType w:val="multilevel"/>
    <w:tmpl w:val="8398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25"/>
    <w:rsid w:val="0000380F"/>
    <w:rsid w:val="000161B4"/>
    <w:rsid w:val="0003028E"/>
    <w:rsid w:val="00065F68"/>
    <w:rsid w:val="000A6957"/>
    <w:rsid w:val="001228AD"/>
    <w:rsid w:val="00162248"/>
    <w:rsid w:val="0017582F"/>
    <w:rsid w:val="00175FEB"/>
    <w:rsid w:val="00237D40"/>
    <w:rsid w:val="00247DD9"/>
    <w:rsid w:val="00297602"/>
    <w:rsid w:val="0035177D"/>
    <w:rsid w:val="00365E79"/>
    <w:rsid w:val="00392369"/>
    <w:rsid w:val="003A3E17"/>
    <w:rsid w:val="00410332"/>
    <w:rsid w:val="00426409"/>
    <w:rsid w:val="00442709"/>
    <w:rsid w:val="004447C3"/>
    <w:rsid w:val="0046364E"/>
    <w:rsid w:val="00497C71"/>
    <w:rsid w:val="004D4F8A"/>
    <w:rsid w:val="00501C44"/>
    <w:rsid w:val="00503A5F"/>
    <w:rsid w:val="00540BC1"/>
    <w:rsid w:val="00575C25"/>
    <w:rsid w:val="005A5CF2"/>
    <w:rsid w:val="005C791D"/>
    <w:rsid w:val="00647F93"/>
    <w:rsid w:val="00670846"/>
    <w:rsid w:val="00690363"/>
    <w:rsid w:val="00692198"/>
    <w:rsid w:val="006A1012"/>
    <w:rsid w:val="006A365D"/>
    <w:rsid w:val="006D5600"/>
    <w:rsid w:val="006D5A74"/>
    <w:rsid w:val="00721FB2"/>
    <w:rsid w:val="0075769F"/>
    <w:rsid w:val="007902AB"/>
    <w:rsid w:val="007D1CE3"/>
    <w:rsid w:val="00833FA8"/>
    <w:rsid w:val="008349B2"/>
    <w:rsid w:val="00867895"/>
    <w:rsid w:val="008A3E2B"/>
    <w:rsid w:val="008D3C53"/>
    <w:rsid w:val="008E6503"/>
    <w:rsid w:val="009557DC"/>
    <w:rsid w:val="00992415"/>
    <w:rsid w:val="009E3E35"/>
    <w:rsid w:val="009E7B12"/>
    <w:rsid w:val="00A00221"/>
    <w:rsid w:val="00A030BB"/>
    <w:rsid w:val="00A33A00"/>
    <w:rsid w:val="00A66A9F"/>
    <w:rsid w:val="00A74B70"/>
    <w:rsid w:val="00AC6E2E"/>
    <w:rsid w:val="00B37A9D"/>
    <w:rsid w:val="00B43FD8"/>
    <w:rsid w:val="00B75CEA"/>
    <w:rsid w:val="00B9264D"/>
    <w:rsid w:val="00BA7BB2"/>
    <w:rsid w:val="00BB0BED"/>
    <w:rsid w:val="00C11CFE"/>
    <w:rsid w:val="00C17F5F"/>
    <w:rsid w:val="00C26BF1"/>
    <w:rsid w:val="00C3621B"/>
    <w:rsid w:val="00C74E53"/>
    <w:rsid w:val="00CA2CAD"/>
    <w:rsid w:val="00CE086F"/>
    <w:rsid w:val="00D6151F"/>
    <w:rsid w:val="00D74E0F"/>
    <w:rsid w:val="00D97D4C"/>
    <w:rsid w:val="00DE2961"/>
    <w:rsid w:val="00E13405"/>
    <w:rsid w:val="00E2270F"/>
    <w:rsid w:val="00E36CBC"/>
    <w:rsid w:val="00E63E1D"/>
    <w:rsid w:val="00EC602E"/>
    <w:rsid w:val="00ED4D38"/>
    <w:rsid w:val="00EE610C"/>
    <w:rsid w:val="00EF79AF"/>
    <w:rsid w:val="00F17D93"/>
    <w:rsid w:val="00F520E7"/>
    <w:rsid w:val="00F703D0"/>
    <w:rsid w:val="00F74594"/>
    <w:rsid w:val="00F923FC"/>
    <w:rsid w:val="00F93121"/>
    <w:rsid w:val="00FB6C35"/>
    <w:rsid w:val="00FE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E7B12"/>
    <w:rPr>
      <w:color w:val="0563C1" w:themeColor="hyperlink"/>
      <w:u w:val="single"/>
    </w:rPr>
  </w:style>
  <w:style w:type="paragraph" w:customStyle="1" w:styleId="7817309516d2607845d07201635d909erevann">
    <w:name w:val="7817309516d2607845d07201635d909erev_ann"/>
    <w:basedOn w:val="a"/>
    <w:rsid w:val="005C79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C7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B43FD8"/>
    <w:rPr>
      <w:color w:val="605E5C"/>
      <w:shd w:val="clear" w:color="auto" w:fill="E1DFDD"/>
    </w:rPr>
  </w:style>
  <w:style w:type="paragraph" w:styleId="a6">
    <w:name w:val="header"/>
    <w:basedOn w:val="a"/>
    <w:link w:val="a7"/>
    <w:uiPriority w:val="99"/>
    <w:unhideWhenUsed/>
    <w:rsid w:val="00B43F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3FD8"/>
  </w:style>
  <w:style w:type="paragraph" w:styleId="a8">
    <w:name w:val="footer"/>
    <w:basedOn w:val="a"/>
    <w:link w:val="a9"/>
    <w:uiPriority w:val="99"/>
    <w:unhideWhenUsed/>
    <w:rsid w:val="00B43F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3FD8"/>
  </w:style>
  <w:style w:type="paragraph" w:styleId="aa">
    <w:name w:val="Balloon Text"/>
    <w:basedOn w:val="a"/>
    <w:link w:val="ab"/>
    <w:uiPriority w:val="99"/>
    <w:semiHidden/>
    <w:unhideWhenUsed/>
    <w:rsid w:val="00DE296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E2961"/>
    <w:rPr>
      <w:rFonts w:ascii="Segoe UI" w:hAnsi="Segoe UI" w:cs="Segoe UI"/>
      <w:sz w:val="18"/>
      <w:szCs w:val="18"/>
    </w:rPr>
  </w:style>
  <w:style w:type="paragraph" w:customStyle="1" w:styleId="revann">
    <w:name w:val="rev_ann"/>
    <w:basedOn w:val="a"/>
    <w:rsid w:val="000302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7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E7B12"/>
    <w:rPr>
      <w:color w:val="0563C1" w:themeColor="hyperlink"/>
      <w:u w:val="single"/>
    </w:rPr>
  </w:style>
  <w:style w:type="paragraph" w:customStyle="1" w:styleId="7817309516d2607845d07201635d909erevann">
    <w:name w:val="7817309516d2607845d07201635d909erev_ann"/>
    <w:basedOn w:val="a"/>
    <w:rsid w:val="005C79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C7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B43FD8"/>
    <w:rPr>
      <w:color w:val="605E5C"/>
      <w:shd w:val="clear" w:color="auto" w:fill="E1DFDD"/>
    </w:rPr>
  </w:style>
  <w:style w:type="paragraph" w:styleId="a6">
    <w:name w:val="header"/>
    <w:basedOn w:val="a"/>
    <w:link w:val="a7"/>
    <w:uiPriority w:val="99"/>
    <w:unhideWhenUsed/>
    <w:rsid w:val="00B43F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3FD8"/>
  </w:style>
  <w:style w:type="paragraph" w:styleId="a8">
    <w:name w:val="footer"/>
    <w:basedOn w:val="a"/>
    <w:link w:val="a9"/>
    <w:uiPriority w:val="99"/>
    <w:unhideWhenUsed/>
    <w:rsid w:val="00B43F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3FD8"/>
  </w:style>
  <w:style w:type="paragraph" w:styleId="aa">
    <w:name w:val="Balloon Text"/>
    <w:basedOn w:val="a"/>
    <w:link w:val="ab"/>
    <w:uiPriority w:val="99"/>
    <w:semiHidden/>
    <w:unhideWhenUsed/>
    <w:rsid w:val="00DE296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E2961"/>
    <w:rPr>
      <w:rFonts w:ascii="Segoe UI" w:hAnsi="Segoe UI" w:cs="Segoe UI"/>
      <w:sz w:val="18"/>
      <w:szCs w:val="18"/>
    </w:rPr>
  </w:style>
  <w:style w:type="paragraph" w:customStyle="1" w:styleId="revann">
    <w:name w:val="rev_ann"/>
    <w:basedOn w:val="a"/>
    <w:rsid w:val="000302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941">
      <w:bodyDiv w:val="1"/>
      <w:marLeft w:val="0"/>
      <w:marRight w:val="0"/>
      <w:marTop w:val="0"/>
      <w:marBottom w:val="0"/>
      <w:divBdr>
        <w:top w:val="none" w:sz="0" w:space="0" w:color="auto"/>
        <w:left w:val="none" w:sz="0" w:space="0" w:color="auto"/>
        <w:bottom w:val="none" w:sz="0" w:space="0" w:color="auto"/>
        <w:right w:val="none" w:sz="0" w:space="0" w:color="auto"/>
      </w:divBdr>
    </w:div>
    <w:div w:id="83231423">
      <w:bodyDiv w:val="1"/>
      <w:marLeft w:val="0"/>
      <w:marRight w:val="0"/>
      <w:marTop w:val="0"/>
      <w:marBottom w:val="0"/>
      <w:divBdr>
        <w:top w:val="none" w:sz="0" w:space="0" w:color="auto"/>
        <w:left w:val="none" w:sz="0" w:space="0" w:color="auto"/>
        <w:bottom w:val="none" w:sz="0" w:space="0" w:color="auto"/>
        <w:right w:val="none" w:sz="0" w:space="0" w:color="auto"/>
      </w:divBdr>
    </w:div>
    <w:div w:id="97719718">
      <w:bodyDiv w:val="1"/>
      <w:marLeft w:val="0"/>
      <w:marRight w:val="0"/>
      <w:marTop w:val="0"/>
      <w:marBottom w:val="0"/>
      <w:divBdr>
        <w:top w:val="none" w:sz="0" w:space="0" w:color="auto"/>
        <w:left w:val="none" w:sz="0" w:space="0" w:color="auto"/>
        <w:bottom w:val="none" w:sz="0" w:space="0" w:color="auto"/>
        <w:right w:val="none" w:sz="0" w:space="0" w:color="auto"/>
      </w:divBdr>
    </w:div>
    <w:div w:id="105973519">
      <w:bodyDiv w:val="1"/>
      <w:marLeft w:val="0"/>
      <w:marRight w:val="0"/>
      <w:marTop w:val="0"/>
      <w:marBottom w:val="0"/>
      <w:divBdr>
        <w:top w:val="none" w:sz="0" w:space="0" w:color="auto"/>
        <w:left w:val="none" w:sz="0" w:space="0" w:color="auto"/>
        <w:bottom w:val="none" w:sz="0" w:space="0" w:color="auto"/>
        <w:right w:val="none" w:sz="0" w:space="0" w:color="auto"/>
      </w:divBdr>
    </w:div>
    <w:div w:id="117726181">
      <w:bodyDiv w:val="1"/>
      <w:marLeft w:val="0"/>
      <w:marRight w:val="0"/>
      <w:marTop w:val="0"/>
      <w:marBottom w:val="0"/>
      <w:divBdr>
        <w:top w:val="none" w:sz="0" w:space="0" w:color="auto"/>
        <w:left w:val="none" w:sz="0" w:space="0" w:color="auto"/>
        <w:bottom w:val="none" w:sz="0" w:space="0" w:color="auto"/>
        <w:right w:val="none" w:sz="0" w:space="0" w:color="auto"/>
      </w:divBdr>
    </w:div>
    <w:div w:id="142237075">
      <w:bodyDiv w:val="1"/>
      <w:marLeft w:val="0"/>
      <w:marRight w:val="0"/>
      <w:marTop w:val="0"/>
      <w:marBottom w:val="0"/>
      <w:divBdr>
        <w:top w:val="none" w:sz="0" w:space="0" w:color="auto"/>
        <w:left w:val="none" w:sz="0" w:space="0" w:color="auto"/>
        <w:bottom w:val="none" w:sz="0" w:space="0" w:color="auto"/>
        <w:right w:val="none" w:sz="0" w:space="0" w:color="auto"/>
      </w:divBdr>
    </w:div>
    <w:div w:id="202327873">
      <w:bodyDiv w:val="1"/>
      <w:marLeft w:val="0"/>
      <w:marRight w:val="0"/>
      <w:marTop w:val="0"/>
      <w:marBottom w:val="0"/>
      <w:divBdr>
        <w:top w:val="none" w:sz="0" w:space="0" w:color="auto"/>
        <w:left w:val="none" w:sz="0" w:space="0" w:color="auto"/>
        <w:bottom w:val="none" w:sz="0" w:space="0" w:color="auto"/>
        <w:right w:val="none" w:sz="0" w:space="0" w:color="auto"/>
      </w:divBdr>
      <w:divsChild>
        <w:div w:id="479426745">
          <w:marLeft w:val="0"/>
          <w:marRight w:val="0"/>
          <w:marTop w:val="0"/>
          <w:marBottom w:val="0"/>
          <w:divBdr>
            <w:top w:val="none" w:sz="0" w:space="0" w:color="auto"/>
            <w:left w:val="none" w:sz="0" w:space="0" w:color="auto"/>
            <w:bottom w:val="none" w:sz="0" w:space="0" w:color="auto"/>
            <w:right w:val="none" w:sz="0" w:space="0" w:color="auto"/>
          </w:divBdr>
        </w:div>
      </w:divsChild>
    </w:div>
    <w:div w:id="205872955">
      <w:bodyDiv w:val="1"/>
      <w:marLeft w:val="0"/>
      <w:marRight w:val="0"/>
      <w:marTop w:val="0"/>
      <w:marBottom w:val="0"/>
      <w:divBdr>
        <w:top w:val="none" w:sz="0" w:space="0" w:color="auto"/>
        <w:left w:val="none" w:sz="0" w:space="0" w:color="auto"/>
        <w:bottom w:val="none" w:sz="0" w:space="0" w:color="auto"/>
        <w:right w:val="none" w:sz="0" w:space="0" w:color="auto"/>
      </w:divBdr>
      <w:divsChild>
        <w:div w:id="1635327429">
          <w:marLeft w:val="0"/>
          <w:marRight w:val="0"/>
          <w:marTop w:val="0"/>
          <w:marBottom w:val="0"/>
          <w:divBdr>
            <w:top w:val="none" w:sz="0" w:space="0" w:color="auto"/>
            <w:left w:val="none" w:sz="0" w:space="0" w:color="auto"/>
            <w:bottom w:val="none" w:sz="0" w:space="0" w:color="auto"/>
            <w:right w:val="none" w:sz="0" w:space="0" w:color="auto"/>
          </w:divBdr>
        </w:div>
      </w:divsChild>
    </w:div>
    <w:div w:id="217521072">
      <w:bodyDiv w:val="1"/>
      <w:marLeft w:val="0"/>
      <w:marRight w:val="0"/>
      <w:marTop w:val="0"/>
      <w:marBottom w:val="0"/>
      <w:divBdr>
        <w:top w:val="none" w:sz="0" w:space="0" w:color="auto"/>
        <w:left w:val="none" w:sz="0" w:space="0" w:color="auto"/>
        <w:bottom w:val="none" w:sz="0" w:space="0" w:color="auto"/>
        <w:right w:val="none" w:sz="0" w:space="0" w:color="auto"/>
      </w:divBdr>
      <w:divsChild>
        <w:div w:id="759176848">
          <w:marLeft w:val="0"/>
          <w:marRight w:val="0"/>
          <w:marTop w:val="0"/>
          <w:marBottom w:val="0"/>
          <w:divBdr>
            <w:top w:val="none" w:sz="0" w:space="0" w:color="auto"/>
            <w:left w:val="none" w:sz="0" w:space="0" w:color="auto"/>
            <w:bottom w:val="none" w:sz="0" w:space="0" w:color="auto"/>
            <w:right w:val="none" w:sz="0" w:space="0" w:color="auto"/>
          </w:divBdr>
        </w:div>
      </w:divsChild>
    </w:div>
    <w:div w:id="256521692">
      <w:bodyDiv w:val="1"/>
      <w:marLeft w:val="0"/>
      <w:marRight w:val="0"/>
      <w:marTop w:val="0"/>
      <w:marBottom w:val="0"/>
      <w:divBdr>
        <w:top w:val="none" w:sz="0" w:space="0" w:color="auto"/>
        <w:left w:val="none" w:sz="0" w:space="0" w:color="auto"/>
        <w:bottom w:val="none" w:sz="0" w:space="0" w:color="auto"/>
        <w:right w:val="none" w:sz="0" w:space="0" w:color="auto"/>
      </w:divBdr>
    </w:div>
    <w:div w:id="330253953">
      <w:bodyDiv w:val="1"/>
      <w:marLeft w:val="0"/>
      <w:marRight w:val="0"/>
      <w:marTop w:val="0"/>
      <w:marBottom w:val="0"/>
      <w:divBdr>
        <w:top w:val="none" w:sz="0" w:space="0" w:color="auto"/>
        <w:left w:val="none" w:sz="0" w:space="0" w:color="auto"/>
        <w:bottom w:val="none" w:sz="0" w:space="0" w:color="auto"/>
        <w:right w:val="none" w:sz="0" w:space="0" w:color="auto"/>
      </w:divBdr>
    </w:div>
    <w:div w:id="465272493">
      <w:bodyDiv w:val="1"/>
      <w:marLeft w:val="0"/>
      <w:marRight w:val="0"/>
      <w:marTop w:val="0"/>
      <w:marBottom w:val="0"/>
      <w:divBdr>
        <w:top w:val="none" w:sz="0" w:space="0" w:color="auto"/>
        <w:left w:val="none" w:sz="0" w:space="0" w:color="auto"/>
        <w:bottom w:val="none" w:sz="0" w:space="0" w:color="auto"/>
        <w:right w:val="none" w:sz="0" w:space="0" w:color="auto"/>
      </w:divBdr>
    </w:div>
    <w:div w:id="482042160">
      <w:bodyDiv w:val="1"/>
      <w:marLeft w:val="0"/>
      <w:marRight w:val="0"/>
      <w:marTop w:val="0"/>
      <w:marBottom w:val="0"/>
      <w:divBdr>
        <w:top w:val="none" w:sz="0" w:space="0" w:color="auto"/>
        <w:left w:val="none" w:sz="0" w:space="0" w:color="auto"/>
        <w:bottom w:val="none" w:sz="0" w:space="0" w:color="auto"/>
        <w:right w:val="none" w:sz="0" w:space="0" w:color="auto"/>
      </w:divBdr>
      <w:divsChild>
        <w:div w:id="777868792">
          <w:marLeft w:val="0"/>
          <w:marRight w:val="0"/>
          <w:marTop w:val="0"/>
          <w:marBottom w:val="0"/>
          <w:divBdr>
            <w:top w:val="none" w:sz="0" w:space="0" w:color="auto"/>
            <w:left w:val="none" w:sz="0" w:space="0" w:color="auto"/>
            <w:bottom w:val="none" w:sz="0" w:space="0" w:color="auto"/>
            <w:right w:val="none" w:sz="0" w:space="0" w:color="auto"/>
          </w:divBdr>
        </w:div>
      </w:divsChild>
    </w:div>
    <w:div w:id="510603462">
      <w:bodyDiv w:val="1"/>
      <w:marLeft w:val="0"/>
      <w:marRight w:val="0"/>
      <w:marTop w:val="0"/>
      <w:marBottom w:val="0"/>
      <w:divBdr>
        <w:top w:val="none" w:sz="0" w:space="0" w:color="auto"/>
        <w:left w:val="none" w:sz="0" w:space="0" w:color="auto"/>
        <w:bottom w:val="none" w:sz="0" w:space="0" w:color="auto"/>
        <w:right w:val="none" w:sz="0" w:space="0" w:color="auto"/>
      </w:divBdr>
    </w:div>
    <w:div w:id="534082774">
      <w:bodyDiv w:val="1"/>
      <w:marLeft w:val="0"/>
      <w:marRight w:val="0"/>
      <w:marTop w:val="0"/>
      <w:marBottom w:val="0"/>
      <w:divBdr>
        <w:top w:val="none" w:sz="0" w:space="0" w:color="auto"/>
        <w:left w:val="none" w:sz="0" w:space="0" w:color="auto"/>
        <w:bottom w:val="none" w:sz="0" w:space="0" w:color="auto"/>
        <w:right w:val="none" w:sz="0" w:space="0" w:color="auto"/>
      </w:divBdr>
    </w:div>
    <w:div w:id="548764640">
      <w:bodyDiv w:val="1"/>
      <w:marLeft w:val="0"/>
      <w:marRight w:val="0"/>
      <w:marTop w:val="0"/>
      <w:marBottom w:val="0"/>
      <w:divBdr>
        <w:top w:val="none" w:sz="0" w:space="0" w:color="auto"/>
        <w:left w:val="none" w:sz="0" w:space="0" w:color="auto"/>
        <w:bottom w:val="none" w:sz="0" w:space="0" w:color="auto"/>
        <w:right w:val="none" w:sz="0" w:space="0" w:color="auto"/>
      </w:divBdr>
    </w:div>
    <w:div w:id="596520651">
      <w:bodyDiv w:val="1"/>
      <w:marLeft w:val="0"/>
      <w:marRight w:val="0"/>
      <w:marTop w:val="0"/>
      <w:marBottom w:val="0"/>
      <w:divBdr>
        <w:top w:val="none" w:sz="0" w:space="0" w:color="auto"/>
        <w:left w:val="none" w:sz="0" w:space="0" w:color="auto"/>
        <w:bottom w:val="none" w:sz="0" w:space="0" w:color="auto"/>
        <w:right w:val="none" w:sz="0" w:space="0" w:color="auto"/>
      </w:divBdr>
    </w:div>
    <w:div w:id="634991231">
      <w:bodyDiv w:val="1"/>
      <w:marLeft w:val="0"/>
      <w:marRight w:val="0"/>
      <w:marTop w:val="0"/>
      <w:marBottom w:val="0"/>
      <w:divBdr>
        <w:top w:val="none" w:sz="0" w:space="0" w:color="auto"/>
        <w:left w:val="none" w:sz="0" w:space="0" w:color="auto"/>
        <w:bottom w:val="none" w:sz="0" w:space="0" w:color="auto"/>
        <w:right w:val="none" w:sz="0" w:space="0" w:color="auto"/>
      </w:divBdr>
    </w:div>
    <w:div w:id="650981856">
      <w:bodyDiv w:val="1"/>
      <w:marLeft w:val="0"/>
      <w:marRight w:val="0"/>
      <w:marTop w:val="0"/>
      <w:marBottom w:val="0"/>
      <w:divBdr>
        <w:top w:val="none" w:sz="0" w:space="0" w:color="auto"/>
        <w:left w:val="none" w:sz="0" w:space="0" w:color="auto"/>
        <w:bottom w:val="none" w:sz="0" w:space="0" w:color="auto"/>
        <w:right w:val="none" w:sz="0" w:space="0" w:color="auto"/>
      </w:divBdr>
      <w:divsChild>
        <w:div w:id="1899051587">
          <w:marLeft w:val="0"/>
          <w:marRight w:val="0"/>
          <w:marTop w:val="0"/>
          <w:marBottom w:val="0"/>
          <w:divBdr>
            <w:top w:val="none" w:sz="0" w:space="0" w:color="auto"/>
            <w:left w:val="none" w:sz="0" w:space="0" w:color="auto"/>
            <w:bottom w:val="none" w:sz="0" w:space="0" w:color="auto"/>
            <w:right w:val="none" w:sz="0" w:space="0" w:color="auto"/>
          </w:divBdr>
        </w:div>
      </w:divsChild>
    </w:div>
    <w:div w:id="670253919">
      <w:bodyDiv w:val="1"/>
      <w:marLeft w:val="0"/>
      <w:marRight w:val="0"/>
      <w:marTop w:val="0"/>
      <w:marBottom w:val="0"/>
      <w:divBdr>
        <w:top w:val="none" w:sz="0" w:space="0" w:color="auto"/>
        <w:left w:val="none" w:sz="0" w:space="0" w:color="auto"/>
        <w:bottom w:val="none" w:sz="0" w:space="0" w:color="auto"/>
        <w:right w:val="none" w:sz="0" w:space="0" w:color="auto"/>
      </w:divBdr>
    </w:div>
    <w:div w:id="703292741">
      <w:bodyDiv w:val="1"/>
      <w:marLeft w:val="0"/>
      <w:marRight w:val="0"/>
      <w:marTop w:val="0"/>
      <w:marBottom w:val="0"/>
      <w:divBdr>
        <w:top w:val="none" w:sz="0" w:space="0" w:color="auto"/>
        <w:left w:val="none" w:sz="0" w:space="0" w:color="auto"/>
        <w:bottom w:val="none" w:sz="0" w:space="0" w:color="auto"/>
        <w:right w:val="none" w:sz="0" w:space="0" w:color="auto"/>
      </w:divBdr>
    </w:div>
    <w:div w:id="774523925">
      <w:bodyDiv w:val="1"/>
      <w:marLeft w:val="0"/>
      <w:marRight w:val="0"/>
      <w:marTop w:val="0"/>
      <w:marBottom w:val="0"/>
      <w:divBdr>
        <w:top w:val="none" w:sz="0" w:space="0" w:color="auto"/>
        <w:left w:val="none" w:sz="0" w:space="0" w:color="auto"/>
        <w:bottom w:val="none" w:sz="0" w:space="0" w:color="auto"/>
        <w:right w:val="none" w:sz="0" w:space="0" w:color="auto"/>
      </w:divBdr>
    </w:div>
    <w:div w:id="797065485">
      <w:bodyDiv w:val="1"/>
      <w:marLeft w:val="0"/>
      <w:marRight w:val="0"/>
      <w:marTop w:val="0"/>
      <w:marBottom w:val="0"/>
      <w:divBdr>
        <w:top w:val="none" w:sz="0" w:space="0" w:color="auto"/>
        <w:left w:val="none" w:sz="0" w:space="0" w:color="auto"/>
        <w:bottom w:val="none" w:sz="0" w:space="0" w:color="auto"/>
        <w:right w:val="none" w:sz="0" w:space="0" w:color="auto"/>
      </w:divBdr>
    </w:div>
    <w:div w:id="801339386">
      <w:bodyDiv w:val="1"/>
      <w:marLeft w:val="0"/>
      <w:marRight w:val="0"/>
      <w:marTop w:val="0"/>
      <w:marBottom w:val="0"/>
      <w:divBdr>
        <w:top w:val="none" w:sz="0" w:space="0" w:color="auto"/>
        <w:left w:val="none" w:sz="0" w:space="0" w:color="auto"/>
        <w:bottom w:val="none" w:sz="0" w:space="0" w:color="auto"/>
        <w:right w:val="none" w:sz="0" w:space="0" w:color="auto"/>
      </w:divBdr>
    </w:div>
    <w:div w:id="890263253">
      <w:bodyDiv w:val="1"/>
      <w:marLeft w:val="0"/>
      <w:marRight w:val="0"/>
      <w:marTop w:val="0"/>
      <w:marBottom w:val="0"/>
      <w:divBdr>
        <w:top w:val="none" w:sz="0" w:space="0" w:color="auto"/>
        <w:left w:val="none" w:sz="0" w:space="0" w:color="auto"/>
        <w:bottom w:val="none" w:sz="0" w:space="0" w:color="auto"/>
        <w:right w:val="none" w:sz="0" w:space="0" w:color="auto"/>
      </w:divBdr>
    </w:div>
    <w:div w:id="895703753">
      <w:bodyDiv w:val="1"/>
      <w:marLeft w:val="0"/>
      <w:marRight w:val="0"/>
      <w:marTop w:val="0"/>
      <w:marBottom w:val="0"/>
      <w:divBdr>
        <w:top w:val="none" w:sz="0" w:space="0" w:color="auto"/>
        <w:left w:val="none" w:sz="0" w:space="0" w:color="auto"/>
        <w:bottom w:val="none" w:sz="0" w:space="0" w:color="auto"/>
        <w:right w:val="none" w:sz="0" w:space="0" w:color="auto"/>
      </w:divBdr>
    </w:div>
    <w:div w:id="942415781">
      <w:bodyDiv w:val="1"/>
      <w:marLeft w:val="0"/>
      <w:marRight w:val="0"/>
      <w:marTop w:val="0"/>
      <w:marBottom w:val="0"/>
      <w:divBdr>
        <w:top w:val="none" w:sz="0" w:space="0" w:color="auto"/>
        <w:left w:val="none" w:sz="0" w:space="0" w:color="auto"/>
        <w:bottom w:val="none" w:sz="0" w:space="0" w:color="auto"/>
        <w:right w:val="none" w:sz="0" w:space="0" w:color="auto"/>
      </w:divBdr>
    </w:div>
    <w:div w:id="993987794">
      <w:bodyDiv w:val="1"/>
      <w:marLeft w:val="0"/>
      <w:marRight w:val="0"/>
      <w:marTop w:val="0"/>
      <w:marBottom w:val="0"/>
      <w:divBdr>
        <w:top w:val="none" w:sz="0" w:space="0" w:color="auto"/>
        <w:left w:val="none" w:sz="0" w:space="0" w:color="auto"/>
        <w:bottom w:val="none" w:sz="0" w:space="0" w:color="auto"/>
        <w:right w:val="none" w:sz="0" w:space="0" w:color="auto"/>
      </w:divBdr>
    </w:div>
    <w:div w:id="1020932342">
      <w:bodyDiv w:val="1"/>
      <w:marLeft w:val="0"/>
      <w:marRight w:val="0"/>
      <w:marTop w:val="0"/>
      <w:marBottom w:val="0"/>
      <w:divBdr>
        <w:top w:val="none" w:sz="0" w:space="0" w:color="auto"/>
        <w:left w:val="none" w:sz="0" w:space="0" w:color="auto"/>
        <w:bottom w:val="none" w:sz="0" w:space="0" w:color="auto"/>
        <w:right w:val="none" w:sz="0" w:space="0" w:color="auto"/>
      </w:divBdr>
    </w:div>
    <w:div w:id="1056709808">
      <w:bodyDiv w:val="1"/>
      <w:marLeft w:val="0"/>
      <w:marRight w:val="0"/>
      <w:marTop w:val="0"/>
      <w:marBottom w:val="0"/>
      <w:divBdr>
        <w:top w:val="none" w:sz="0" w:space="0" w:color="auto"/>
        <w:left w:val="none" w:sz="0" w:space="0" w:color="auto"/>
        <w:bottom w:val="none" w:sz="0" w:space="0" w:color="auto"/>
        <w:right w:val="none" w:sz="0" w:space="0" w:color="auto"/>
      </w:divBdr>
    </w:div>
    <w:div w:id="1058211593">
      <w:bodyDiv w:val="1"/>
      <w:marLeft w:val="0"/>
      <w:marRight w:val="0"/>
      <w:marTop w:val="0"/>
      <w:marBottom w:val="0"/>
      <w:divBdr>
        <w:top w:val="none" w:sz="0" w:space="0" w:color="auto"/>
        <w:left w:val="none" w:sz="0" w:space="0" w:color="auto"/>
        <w:bottom w:val="none" w:sz="0" w:space="0" w:color="auto"/>
        <w:right w:val="none" w:sz="0" w:space="0" w:color="auto"/>
      </w:divBdr>
    </w:div>
    <w:div w:id="1078944086">
      <w:bodyDiv w:val="1"/>
      <w:marLeft w:val="0"/>
      <w:marRight w:val="0"/>
      <w:marTop w:val="0"/>
      <w:marBottom w:val="0"/>
      <w:divBdr>
        <w:top w:val="none" w:sz="0" w:space="0" w:color="auto"/>
        <w:left w:val="none" w:sz="0" w:space="0" w:color="auto"/>
        <w:bottom w:val="none" w:sz="0" w:space="0" w:color="auto"/>
        <w:right w:val="none" w:sz="0" w:space="0" w:color="auto"/>
      </w:divBdr>
    </w:div>
    <w:div w:id="1104497971">
      <w:bodyDiv w:val="1"/>
      <w:marLeft w:val="0"/>
      <w:marRight w:val="0"/>
      <w:marTop w:val="0"/>
      <w:marBottom w:val="0"/>
      <w:divBdr>
        <w:top w:val="none" w:sz="0" w:space="0" w:color="auto"/>
        <w:left w:val="none" w:sz="0" w:space="0" w:color="auto"/>
        <w:bottom w:val="none" w:sz="0" w:space="0" w:color="auto"/>
        <w:right w:val="none" w:sz="0" w:space="0" w:color="auto"/>
      </w:divBdr>
      <w:divsChild>
        <w:div w:id="507134499">
          <w:marLeft w:val="0"/>
          <w:marRight w:val="0"/>
          <w:marTop w:val="0"/>
          <w:marBottom w:val="0"/>
          <w:divBdr>
            <w:top w:val="none" w:sz="0" w:space="0" w:color="auto"/>
            <w:left w:val="none" w:sz="0" w:space="0" w:color="auto"/>
            <w:bottom w:val="none" w:sz="0" w:space="0" w:color="auto"/>
            <w:right w:val="none" w:sz="0" w:space="0" w:color="auto"/>
          </w:divBdr>
        </w:div>
      </w:divsChild>
    </w:div>
    <w:div w:id="1126311673">
      <w:bodyDiv w:val="1"/>
      <w:marLeft w:val="0"/>
      <w:marRight w:val="0"/>
      <w:marTop w:val="0"/>
      <w:marBottom w:val="0"/>
      <w:divBdr>
        <w:top w:val="none" w:sz="0" w:space="0" w:color="auto"/>
        <w:left w:val="none" w:sz="0" w:space="0" w:color="auto"/>
        <w:bottom w:val="none" w:sz="0" w:space="0" w:color="auto"/>
        <w:right w:val="none" w:sz="0" w:space="0" w:color="auto"/>
      </w:divBdr>
    </w:div>
    <w:div w:id="1135951138">
      <w:bodyDiv w:val="1"/>
      <w:marLeft w:val="0"/>
      <w:marRight w:val="0"/>
      <w:marTop w:val="0"/>
      <w:marBottom w:val="0"/>
      <w:divBdr>
        <w:top w:val="none" w:sz="0" w:space="0" w:color="auto"/>
        <w:left w:val="none" w:sz="0" w:space="0" w:color="auto"/>
        <w:bottom w:val="none" w:sz="0" w:space="0" w:color="auto"/>
        <w:right w:val="none" w:sz="0" w:space="0" w:color="auto"/>
      </w:divBdr>
      <w:divsChild>
        <w:div w:id="942034190">
          <w:marLeft w:val="0"/>
          <w:marRight w:val="0"/>
          <w:marTop w:val="0"/>
          <w:marBottom w:val="0"/>
          <w:divBdr>
            <w:top w:val="none" w:sz="0" w:space="0" w:color="auto"/>
            <w:left w:val="none" w:sz="0" w:space="0" w:color="auto"/>
            <w:bottom w:val="none" w:sz="0" w:space="0" w:color="auto"/>
            <w:right w:val="none" w:sz="0" w:space="0" w:color="auto"/>
          </w:divBdr>
        </w:div>
      </w:divsChild>
    </w:div>
    <w:div w:id="1138458028">
      <w:bodyDiv w:val="1"/>
      <w:marLeft w:val="0"/>
      <w:marRight w:val="0"/>
      <w:marTop w:val="0"/>
      <w:marBottom w:val="0"/>
      <w:divBdr>
        <w:top w:val="none" w:sz="0" w:space="0" w:color="auto"/>
        <w:left w:val="none" w:sz="0" w:space="0" w:color="auto"/>
        <w:bottom w:val="none" w:sz="0" w:space="0" w:color="auto"/>
        <w:right w:val="none" w:sz="0" w:space="0" w:color="auto"/>
      </w:divBdr>
    </w:div>
    <w:div w:id="1164934019">
      <w:bodyDiv w:val="1"/>
      <w:marLeft w:val="0"/>
      <w:marRight w:val="0"/>
      <w:marTop w:val="0"/>
      <w:marBottom w:val="0"/>
      <w:divBdr>
        <w:top w:val="none" w:sz="0" w:space="0" w:color="auto"/>
        <w:left w:val="none" w:sz="0" w:space="0" w:color="auto"/>
        <w:bottom w:val="none" w:sz="0" w:space="0" w:color="auto"/>
        <w:right w:val="none" w:sz="0" w:space="0" w:color="auto"/>
      </w:divBdr>
    </w:div>
    <w:div w:id="1192962624">
      <w:bodyDiv w:val="1"/>
      <w:marLeft w:val="0"/>
      <w:marRight w:val="0"/>
      <w:marTop w:val="0"/>
      <w:marBottom w:val="0"/>
      <w:divBdr>
        <w:top w:val="none" w:sz="0" w:space="0" w:color="auto"/>
        <w:left w:val="none" w:sz="0" w:space="0" w:color="auto"/>
        <w:bottom w:val="none" w:sz="0" w:space="0" w:color="auto"/>
        <w:right w:val="none" w:sz="0" w:space="0" w:color="auto"/>
      </w:divBdr>
    </w:div>
    <w:div w:id="1241986807">
      <w:bodyDiv w:val="1"/>
      <w:marLeft w:val="0"/>
      <w:marRight w:val="0"/>
      <w:marTop w:val="0"/>
      <w:marBottom w:val="0"/>
      <w:divBdr>
        <w:top w:val="none" w:sz="0" w:space="0" w:color="auto"/>
        <w:left w:val="none" w:sz="0" w:space="0" w:color="auto"/>
        <w:bottom w:val="none" w:sz="0" w:space="0" w:color="auto"/>
        <w:right w:val="none" w:sz="0" w:space="0" w:color="auto"/>
      </w:divBdr>
    </w:div>
    <w:div w:id="1248155782">
      <w:bodyDiv w:val="1"/>
      <w:marLeft w:val="0"/>
      <w:marRight w:val="0"/>
      <w:marTop w:val="0"/>
      <w:marBottom w:val="0"/>
      <w:divBdr>
        <w:top w:val="none" w:sz="0" w:space="0" w:color="auto"/>
        <w:left w:val="none" w:sz="0" w:space="0" w:color="auto"/>
        <w:bottom w:val="none" w:sz="0" w:space="0" w:color="auto"/>
        <w:right w:val="none" w:sz="0" w:space="0" w:color="auto"/>
      </w:divBdr>
    </w:div>
    <w:div w:id="1290086692">
      <w:bodyDiv w:val="1"/>
      <w:marLeft w:val="0"/>
      <w:marRight w:val="0"/>
      <w:marTop w:val="0"/>
      <w:marBottom w:val="0"/>
      <w:divBdr>
        <w:top w:val="none" w:sz="0" w:space="0" w:color="auto"/>
        <w:left w:val="none" w:sz="0" w:space="0" w:color="auto"/>
        <w:bottom w:val="none" w:sz="0" w:space="0" w:color="auto"/>
        <w:right w:val="none" w:sz="0" w:space="0" w:color="auto"/>
      </w:divBdr>
      <w:divsChild>
        <w:div w:id="1303459052">
          <w:marLeft w:val="0"/>
          <w:marRight w:val="0"/>
          <w:marTop w:val="0"/>
          <w:marBottom w:val="0"/>
          <w:divBdr>
            <w:top w:val="none" w:sz="0" w:space="0" w:color="auto"/>
            <w:left w:val="none" w:sz="0" w:space="0" w:color="auto"/>
            <w:bottom w:val="none" w:sz="0" w:space="0" w:color="auto"/>
            <w:right w:val="none" w:sz="0" w:space="0" w:color="auto"/>
          </w:divBdr>
        </w:div>
      </w:divsChild>
    </w:div>
    <w:div w:id="1305816693">
      <w:bodyDiv w:val="1"/>
      <w:marLeft w:val="0"/>
      <w:marRight w:val="0"/>
      <w:marTop w:val="0"/>
      <w:marBottom w:val="0"/>
      <w:divBdr>
        <w:top w:val="none" w:sz="0" w:space="0" w:color="auto"/>
        <w:left w:val="none" w:sz="0" w:space="0" w:color="auto"/>
        <w:bottom w:val="none" w:sz="0" w:space="0" w:color="auto"/>
        <w:right w:val="none" w:sz="0" w:space="0" w:color="auto"/>
      </w:divBdr>
      <w:divsChild>
        <w:div w:id="1583219524">
          <w:marLeft w:val="0"/>
          <w:marRight w:val="0"/>
          <w:marTop w:val="0"/>
          <w:marBottom w:val="0"/>
          <w:divBdr>
            <w:top w:val="none" w:sz="0" w:space="0" w:color="auto"/>
            <w:left w:val="none" w:sz="0" w:space="0" w:color="auto"/>
            <w:bottom w:val="none" w:sz="0" w:space="0" w:color="auto"/>
            <w:right w:val="none" w:sz="0" w:space="0" w:color="auto"/>
          </w:divBdr>
        </w:div>
      </w:divsChild>
    </w:div>
    <w:div w:id="1314721577">
      <w:bodyDiv w:val="1"/>
      <w:marLeft w:val="0"/>
      <w:marRight w:val="0"/>
      <w:marTop w:val="0"/>
      <w:marBottom w:val="0"/>
      <w:divBdr>
        <w:top w:val="none" w:sz="0" w:space="0" w:color="auto"/>
        <w:left w:val="none" w:sz="0" w:space="0" w:color="auto"/>
        <w:bottom w:val="none" w:sz="0" w:space="0" w:color="auto"/>
        <w:right w:val="none" w:sz="0" w:space="0" w:color="auto"/>
      </w:divBdr>
    </w:div>
    <w:div w:id="1341204408">
      <w:bodyDiv w:val="1"/>
      <w:marLeft w:val="0"/>
      <w:marRight w:val="0"/>
      <w:marTop w:val="0"/>
      <w:marBottom w:val="0"/>
      <w:divBdr>
        <w:top w:val="none" w:sz="0" w:space="0" w:color="auto"/>
        <w:left w:val="none" w:sz="0" w:space="0" w:color="auto"/>
        <w:bottom w:val="none" w:sz="0" w:space="0" w:color="auto"/>
        <w:right w:val="none" w:sz="0" w:space="0" w:color="auto"/>
      </w:divBdr>
    </w:div>
    <w:div w:id="1354265314">
      <w:bodyDiv w:val="1"/>
      <w:marLeft w:val="0"/>
      <w:marRight w:val="0"/>
      <w:marTop w:val="0"/>
      <w:marBottom w:val="0"/>
      <w:divBdr>
        <w:top w:val="none" w:sz="0" w:space="0" w:color="auto"/>
        <w:left w:val="none" w:sz="0" w:space="0" w:color="auto"/>
        <w:bottom w:val="none" w:sz="0" w:space="0" w:color="auto"/>
        <w:right w:val="none" w:sz="0" w:space="0" w:color="auto"/>
      </w:divBdr>
    </w:div>
    <w:div w:id="1357271659">
      <w:bodyDiv w:val="1"/>
      <w:marLeft w:val="0"/>
      <w:marRight w:val="0"/>
      <w:marTop w:val="0"/>
      <w:marBottom w:val="0"/>
      <w:divBdr>
        <w:top w:val="none" w:sz="0" w:space="0" w:color="auto"/>
        <w:left w:val="none" w:sz="0" w:space="0" w:color="auto"/>
        <w:bottom w:val="none" w:sz="0" w:space="0" w:color="auto"/>
        <w:right w:val="none" w:sz="0" w:space="0" w:color="auto"/>
      </w:divBdr>
      <w:divsChild>
        <w:div w:id="828247944">
          <w:marLeft w:val="0"/>
          <w:marRight w:val="0"/>
          <w:marTop w:val="0"/>
          <w:marBottom w:val="0"/>
          <w:divBdr>
            <w:top w:val="none" w:sz="0" w:space="0" w:color="auto"/>
            <w:left w:val="none" w:sz="0" w:space="0" w:color="auto"/>
            <w:bottom w:val="none" w:sz="0" w:space="0" w:color="auto"/>
            <w:right w:val="none" w:sz="0" w:space="0" w:color="auto"/>
          </w:divBdr>
        </w:div>
      </w:divsChild>
    </w:div>
    <w:div w:id="1377311325">
      <w:bodyDiv w:val="1"/>
      <w:marLeft w:val="0"/>
      <w:marRight w:val="0"/>
      <w:marTop w:val="0"/>
      <w:marBottom w:val="0"/>
      <w:divBdr>
        <w:top w:val="none" w:sz="0" w:space="0" w:color="auto"/>
        <w:left w:val="none" w:sz="0" w:space="0" w:color="auto"/>
        <w:bottom w:val="none" w:sz="0" w:space="0" w:color="auto"/>
        <w:right w:val="none" w:sz="0" w:space="0" w:color="auto"/>
      </w:divBdr>
    </w:div>
    <w:div w:id="1406611949">
      <w:bodyDiv w:val="1"/>
      <w:marLeft w:val="0"/>
      <w:marRight w:val="0"/>
      <w:marTop w:val="0"/>
      <w:marBottom w:val="0"/>
      <w:divBdr>
        <w:top w:val="none" w:sz="0" w:space="0" w:color="auto"/>
        <w:left w:val="none" w:sz="0" w:space="0" w:color="auto"/>
        <w:bottom w:val="none" w:sz="0" w:space="0" w:color="auto"/>
        <w:right w:val="none" w:sz="0" w:space="0" w:color="auto"/>
      </w:divBdr>
      <w:divsChild>
        <w:div w:id="403379454">
          <w:marLeft w:val="0"/>
          <w:marRight w:val="0"/>
          <w:marTop w:val="0"/>
          <w:marBottom w:val="0"/>
          <w:divBdr>
            <w:top w:val="none" w:sz="0" w:space="0" w:color="auto"/>
            <w:left w:val="none" w:sz="0" w:space="0" w:color="auto"/>
            <w:bottom w:val="none" w:sz="0" w:space="0" w:color="auto"/>
            <w:right w:val="none" w:sz="0" w:space="0" w:color="auto"/>
          </w:divBdr>
        </w:div>
      </w:divsChild>
    </w:div>
    <w:div w:id="1416630894">
      <w:bodyDiv w:val="1"/>
      <w:marLeft w:val="0"/>
      <w:marRight w:val="0"/>
      <w:marTop w:val="0"/>
      <w:marBottom w:val="0"/>
      <w:divBdr>
        <w:top w:val="none" w:sz="0" w:space="0" w:color="auto"/>
        <w:left w:val="none" w:sz="0" w:space="0" w:color="auto"/>
        <w:bottom w:val="none" w:sz="0" w:space="0" w:color="auto"/>
        <w:right w:val="none" w:sz="0" w:space="0" w:color="auto"/>
      </w:divBdr>
    </w:div>
    <w:div w:id="1510412323">
      <w:bodyDiv w:val="1"/>
      <w:marLeft w:val="0"/>
      <w:marRight w:val="0"/>
      <w:marTop w:val="0"/>
      <w:marBottom w:val="0"/>
      <w:divBdr>
        <w:top w:val="none" w:sz="0" w:space="0" w:color="auto"/>
        <w:left w:val="none" w:sz="0" w:space="0" w:color="auto"/>
        <w:bottom w:val="none" w:sz="0" w:space="0" w:color="auto"/>
        <w:right w:val="none" w:sz="0" w:space="0" w:color="auto"/>
      </w:divBdr>
    </w:div>
    <w:div w:id="1624188813">
      <w:bodyDiv w:val="1"/>
      <w:marLeft w:val="0"/>
      <w:marRight w:val="0"/>
      <w:marTop w:val="0"/>
      <w:marBottom w:val="0"/>
      <w:divBdr>
        <w:top w:val="none" w:sz="0" w:space="0" w:color="auto"/>
        <w:left w:val="none" w:sz="0" w:space="0" w:color="auto"/>
        <w:bottom w:val="none" w:sz="0" w:space="0" w:color="auto"/>
        <w:right w:val="none" w:sz="0" w:space="0" w:color="auto"/>
      </w:divBdr>
    </w:div>
    <w:div w:id="1643267949">
      <w:bodyDiv w:val="1"/>
      <w:marLeft w:val="0"/>
      <w:marRight w:val="0"/>
      <w:marTop w:val="0"/>
      <w:marBottom w:val="0"/>
      <w:divBdr>
        <w:top w:val="none" w:sz="0" w:space="0" w:color="auto"/>
        <w:left w:val="none" w:sz="0" w:space="0" w:color="auto"/>
        <w:bottom w:val="none" w:sz="0" w:space="0" w:color="auto"/>
        <w:right w:val="none" w:sz="0" w:space="0" w:color="auto"/>
      </w:divBdr>
      <w:divsChild>
        <w:div w:id="1004164838">
          <w:marLeft w:val="0"/>
          <w:marRight w:val="0"/>
          <w:marTop w:val="0"/>
          <w:marBottom w:val="0"/>
          <w:divBdr>
            <w:top w:val="none" w:sz="0" w:space="0" w:color="auto"/>
            <w:left w:val="none" w:sz="0" w:space="0" w:color="auto"/>
            <w:bottom w:val="none" w:sz="0" w:space="0" w:color="auto"/>
            <w:right w:val="none" w:sz="0" w:space="0" w:color="auto"/>
          </w:divBdr>
        </w:div>
      </w:divsChild>
    </w:div>
    <w:div w:id="1691181726">
      <w:bodyDiv w:val="1"/>
      <w:marLeft w:val="0"/>
      <w:marRight w:val="0"/>
      <w:marTop w:val="0"/>
      <w:marBottom w:val="0"/>
      <w:divBdr>
        <w:top w:val="none" w:sz="0" w:space="0" w:color="auto"/>
        <w:left w:val="none" w:sz="0" w:space="0" w:color="auto"/>
        <w:bottom w:val="none" w:sz="0" w:space="0" w:color="auto"/>
        <w:right w:val="none" w:sz="0" w:space="0" w:color="auto"/>
      </w:divBdr>
    </w:div>
    <w:div w:id="1733380700">
      <w:bodyDiv w:val="1"/>
      <w:marLeft w:val="0"/>
      <w:marRight w:val="0"/>
      <w:marTop w:val="0"/>
      <w:marBottom w:val="0"/>
      <w:divBdr>
        <w:top w:val="none" w:sz="0" w:space="0" w:color="auto"/>
        <w:left w:val="none" w:sz="0" w:space="0" w:color="auto"/>
        <w:bottom w:val="none" w:sz="0" w:space="0" w:color="auto"/>
        <w:right w:val="none" w:sz="0" w:space="0" w:color="auto"/>
      </w:divBdr>
    </w:div>
    <w:div w:id="1758673433">
      <w:bodyDiv w:val="1"/>
      <w:marLeft w:val="0"/>
      <w:marRight w:val="0"/>
      <w:marTop w:val="0"/>
      <w:marBottom w:val="0"/>
      <w:divBdr>
        <w:top w:val="none" w:sz="0" w:space="0" w:color="auto"/>
        <w:left w:val="none" w:sz="0" w:space="0" w:color="auto"/>
        <w:bottom w:val="none" w:sz="0" w:space="0" w:color="auto"/>
        <w:right w:val="none" w:sz="0" w:space="0" w:color="auto"/>
      </w:divBdr>
    </w:div>
    <w:div w:id="1822230741">
      <w:bodyDiv w:val="1"/>
      <w:marLeft w:val="0"/>
      <w:marRight w:val="0"/>
      <w:marTop w:val="0"/>
      <w:marBottom w:val="0"/>
      <w:divBdr>
        <w:top w:val="none" w:sz="0" w:space="0" w:color="auto"/>
        <w:left w:val="none" w:sz="0" w:space="0" w:color="auto"/>
        <w:bottom w:val="none" w:sz="0" w:space="0" w:color="auto"/>
        <w:right w:val="none" w:sz="0" w:space="0" w:color="auto"/>
      </w:divBdr>
    </w:div>
    <w:div w:id="1836872619">
      <w:bodyDiv w:val="1"/>
      <w:marLeft w:val="0"/>
      <w:marRight w:val="0"/>
      <w:marTop w:val="0"/>
      <w:marBottom w:val="0"/>
      <w:divBdr>
        <w:top w:val="none" w:sz="0" w:space="0" w:color="auto"/>
        <w:left w:val="none" w:sz="0" w:space="0" w:color="auto"/>
        <w:bottom w:val="none" w:sz="0" w:space="0" w:color="auto"/>
        <w:right w:val="none" w:sz="0" w:space="0" w:color="auto"/>
      </w:divBdr>
    </w:div>
    <w:div w:id="1888642192">
      <w:bodyDiv w:val="1"/>
      <w:marLeft w:val="0"/>
      <w:marRight w:val="0"/>
      <w:marTop w:val="0"/>
      <w:marBottom w:val="0"/>
      <w:divBdr>
        <w:top w:val="none" w:sz="0" w:space="0" w:color="auto"/>
        <w:left w:val="none" w:sz="0" w:space="0" w:color="auto"/>
        <w:bottom w:val="none" w:sz="0" w:space="0" w:color="auto"/>
        <w:right w:val="none" w:sz="0" w:space="0" w:color="auto"/>
      </w:divBdr>
      <w:divsChild>
        <w:div w:id="1346053369">
          <w:marLeft w:val="0"/>
          <w:marRight w:val="0"/>
          <w:marTop w:val="0"/>
          <w:marBottom w:val="0"/>
          <w:divBdr>
            <w:top w:val="none" w:sz="0" w:space="0" w:color="auto"/>
            <w:left w:val="none" w:sz="0" w:space="0" w:color="auto"/>
            <w:bottom w:val="none" w:sz="0" w:space="0" w:color="auto"/>
            <w:right w:val="none" w:sz="0" w:space="0" w:color="auto"/>
          </w:divBdr>
          <w:divsChild>
            <w:div w:id="1492598648">
              <w:marLeft w:val="0"/>
              <w:marRight w:val="0"/>
              <w:marTop w:val="0"/>
              <w:marBottom w:val="480"/>
              <w:divBdr>
                <w:top w:val="none" w:sz="0" w:space="0" w:color="auto"/>
                <w:left w:val="none" w:sz="0" w:space="0" w:color="auto"/>
                <w:bottom w:val="none" w:sz="0" w:space="0" w:color="auto"/>
                <w:right w:val="none" w:sz="0" w:space="0" w:color="auto"/>
              </w:divBdr>
              <w:divsChild>
                <w:div w:id="52897657">
                  <w:marLeft w:val="0"/>
                  <w:marRight w:val="0"/>
                  <w:marTop w:val="0"/>
                  <w:marBottom w:val="0"/>
                  <w:divBdr>
                    <w:top w:val="none" w:sz="0" w:space="0" w:color="auto"/>
                    <w:left w:val="none" w:sz="0" w:space="0" w:color="auto"/>
                    <w:bottom w:val="none" w:sz="0" w:space="0" w:color="auto"/>
                    <w:right w:val="none" w:sz="0" w:space="0" w:color="auto"/>
                  </w:divBdr>
                </w:div>
              </w:divsChild>
            </w:div>
            <w:div w:id="1703705264">
              <w:marLeft w:val="0"/>
              <w:marRight w:val="0"/>
              <w:marTop w:val="0"/>
              <w:marBottom w:val="480"/>
              <w:divBdr>
                <w:top w:val="none" w:sz="0" w:space="0" w:color="auto"/>
                <w:left w:val="none" w:sz="0" w:space="0" w:color="auto"/>
                <w:bottom w:val="none" w:sz="0" w:space="0" w:color="auto"/>
                <w:right w:val="none" w:sz="0" w:space="0" w:color="auto"/>
              </w:divBdr>
              <w:divsChild>
                <w:div w:id="20762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74947">
      <w:bodyDiv w:val="1"/>
      <w:marLeft w:val="0"/>
      <w:marRight w:val="0"/>
      <w:marTop w:val="0"/>
      <w:marBottom w:val="0"/>
      <w:divBdr>
        <w:top w:val="none" w:sz="0" w:space="0" w:color="auto"/>
        <w:left w:val="none" w:sz="0" w:space="0" w:color="auto"/>
        <w:bottom w:val="none" w:sz="0" w:space="0" w:color="auto"/>
        <w:right w:val="none" w:sz="0" w:space="0" w:color="auto"/>
      </w:divBdr>
    </w:div>
    <w:div w:id="1961648444">
      <w:bodyDiv w:val="1"/>
      <w:marLeft w:val="0"/>
      <w:marRight w:val="0"/>
      <w:marTop w:val="0"/>
      <w:marBottom w:val="0"/>
      <w:divBdr>
        <w:top w:val="none" w:sz="0" w:space="0" w:color="auto"/>
        <w:left w:val="none" w:sz="0" w:space="0" w:color="auto"/>
        <w:bottom w:val="none" w:sz="0" w:space="0" w:color="auto"/>
        <w:right w:val="none" w:sz="0" w:space="0" w:color="auto"/>
      </w:divBdr>
    </w:div>
    <w:div w:id="2028677552">
      <w:bodyDiv w:val="1"/>
      <w:marLeft w:val="0"/>
      <w:marRight w:val="0"/>
      <w:marTop w:val="0"/>
      <w:marBottom w:val="0"/>
      <w:divBdr>
        <w:top w:val="none" w:sz="0" w:space="0" w:color="auto"/>
        <w:left w:val="none" w:sz="0" w:space="0" w:color="auto"/>
        <w:bottom w:val="none" w:sz="0" w:space="0" w:color="auto"/>
        <w:right w:val="none" w:sz="0" w:space="0" w:color="auto"/>
      </w:divBdr>
    </w:div>
    <w:div w:id="2057654268">
      <w:bodyDiv w:val="1"/>
      <w:marLeft w:val="0"/>
      <w:marRight w:val="0"/>
      <w:marTop w:val="0"/>
      <w:marBottom w:val="0"/>
      <w:divBdr>
        <w:top w:val="none" w:sz="0" w:space="0" w:color="auto"/>
        <w:left w:val="none" w:sz="0" w:space="0" w:color="auto"/>
        <w:bottom w:val="none" w:sz="0" w:space="0" w:color="auto"/>
        <w:right w:val="none" w:sz="0" w:space="0" w:color="auto"/>
      </w:divBdr>
    </w:div>
    <w:div w:id="21067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005130035" TargetMode="External"/><Relationship Id="rId13" Type="http://schemas.openxmlformats.org/officeDocument/2006/relationships/hyperlink" Target="https://www.rospotrebnadzor.ru/about/info/news/news_details.php?ELEMENT_ID=1442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conomy.gov.ru/material/news/ekonomika_bez_virusa/licenzii_budut_prodleny_avtomatom_eshche_v_7_sferah_v_tom_chisle_na_rabotu_taksi_i_v_turisticheskoy_otrasli.html" TargetMode="External"/><Relationship Id="rId17" Type="http://schemas.openxmlformats.org/officeDocument/2006/relationships/hyperlink" Target="http://www.kremlin.ru/acts/assignments/orders/63337" TargetMode="External"/><Relationship Id="rId2" Type="http://schemas.openxmlformats.org/officeDocument/2006/relationships/styles" Target="styles.xml"/><Relationship Id="rId16" Type="http://schemas.openxmlformats.org/officeDocument/2006/relationships/hyperlink" Target="https://rulaws.ru/president/Soveschanie-o-sanitarno-epidemiologicheskoy-obstanovke-(informatsiya-s-ofitsialnogo-sayta-Prezidenta-RF-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ublication.pravo.gov.ru/Document/View/0001202005120001" TargetMode="External"/><Relationship Id="rId5" Type="http://schemas.openxmlformats.org/officeDocument/2006/relationships/webSettings" Target="webSettings.xml"/><Relationship Id="rId15" Type="http://schemas.openxmlformats.org/officeDocument/2006/relationships/hyperlink" Target="http://www.pfrf.ru/press_center/~2020/05/08/205186" TargetMode="External"/><Relationship Id="rId10" Type="http://schemas.openxmlformats.org/officeDocument/2006/relationships/hyperlink" Target="http://publication.pravo.gov.ru/Document/View/0001202005110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ublication.pravo.gov.ru/Document/View/0001202005110002?index=0&amp;rangeSize=1" TargetMode="External"/><Relationship Id="rId14" Type="http://schemas.openxmlformats.org/officeDocument/2006/relationships/hyperlink" Target="https://www.nalog.ru/rn77/news/activities_fts/9767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11</Pages>
  <Words>3507</Words>
  <Characters>19993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НО "ПФРП"</Company>
  <LinksUpToDate>false</LinksUpToDate>
  <CharactersWithSpaces>23454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Гимранова О.И.</dc:creator>
  <cp:keywords/>
  <dc:description/>
  <cp:lastModifiedBy>Гость</cp:lastModifiedBy>
  <cp:revision>26</cp:revision>
  <dcterms:created xsi:type="dcterms:W3CDTF">2020-04-16T05:59:00Z</dcterms:created>
  <dcterms:modified xsi:type="dcterms:W3CDTF">2020-05-14T08:21:00Z</dcterms:modified>
</cp:coreProperties>
</file>